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B5" w:rsidRDefault="009F5CB5">
      <w:pPr>
        <w:rPr>
          <w:noProof/>
          <w:lang w:eastAsia="es-CO"/>
        </w:rPr>
      </w:pPr>
    </w:p>
    <w:p w:rsidR="00B16D1E" w:rsidRPr="00B16D1E" w:rsidRDefault="00B16D1E" w:rsidP="00B16D1E">
      <w:pPr>
        <w:spacing w:after="0"/>
        <w:jc w:val="center"/>
        <w:rPr>
          <w:rFonts w:ascii="Arial" w:hAnsi="Arial" w:cs="Arial"/>
          <w:b/>
          <w:noProof/>
          <w:sz w:val="24"/>
          <w:lang w:eastAsia="es-CO"/>
        </w:rPr>
      </w:pPr>
    </w:p>
    <w:p w:rsidR="00B16D1E" w:rsidRPr="00B16D1E" w:rsidRDefault="00B16D1E" w:rsidP="00B16D1E">
      <w:pPr>
        <w:spacing w:after="0"/>
        <w:jc w:val="center"/>
        <w:rPr>
          <w:rFonts w:ascii="Arial" w:hAnsi="Arial" w:cs="Arial"/>
          <w:b/>
          <w:sz w:val="24"/>
        </w:rPr>
      </w:pPr>
      <w:r w:rsidRPr="00B16D1E">
        <w:rPr>
          <w:rFonts w:ascii="Arial" w:hAnsi="Arial" w:cs="Arial"/>
          <w:b/>
          <w:sz w:val="24"/>
        </w:rPr>
        <w:t>INFORME DE</w:t>
      </w:r>
      <w:r w:rsidR="00D64F27">
        <w:rPr>
          <w:rFonts w:ascii="Arial" w:hAnsi="Arial" w:cs="Arial"/>
          <w:b/>
          <w:sz w:val="24"/>
        </w:rPr>
        <w:t xml:space="preserve"> SEGUIMIENTO</w:t>
      </w:r>
      <w:r w:rsidRPr="00B16D1E">
        <w:rPr>
          <w:rFonts w:ascii="Arial" w:hAnsi="Arial" w:cs="Arial"/>
          <w:b/>
          <w:sz w:val="24"/>
        </w:rPr>
        <w:t xml:space="preserve"> PETICIONES, QUEJAS Y RECLAMOS</w:t>
      </w:r>
    </w:p>
    <w:p w:rsidR="00B16D1E" w:rsidRPr="00B16D1E" w:rsidRDefault="005A069F" w:rsidP="00B16D1E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PRIMER</w:t>
      </w:r>
      <w:r w:rsidR="00B16D1E">
        <w:rPr>
          <w:rFonts w:ascii="Arial" w:hAnsi="Arial" w:cs="Arial"/>
          <w:b/>
          <w:sz w:val="24"/>
        </w:rPr>
        <w:t xml:space="preserve"> SEMESTRE </w:t>
      </w:r>
      <w:r>
        <w:rPr>
          <w:rFonts w:ascii="Arial" w:hAnsi="Arial" w:cs="Arial"/>
          <w:b/>
          <w:sz w:val="24"/>
        </w:rPr>
        <w:t xml:space="preserve">DE </w:t>
      </w:r>
      <w:r w:rsidR="00B16D1E">
        <w:rPr>
          <w:rFonts w:ascii="Arial" w:hAnsi="Arial" w:cs="Arial"/>
          <w:b/>
          <w:sz w:val="24"/>
        </w:rPr>
        <w:t>201</w:t>
      </w:r>
      <w:r>
        <w:rPr>
          <w:rFonts w:ascii="Arial" w:hAnsi="Arial" w:cs="Arial"/>
          <w:b/>
          <w:sz w:val="24"/>
        </w:rPr>
        <w:t>9</w:t>
      </w:r>
      <w:r w:rsidR="00B16D1E" w:rsidRPr="00B16D1E">
        <w:rPr>
          <w:rFonts w:ascii="Arial" w:hAnsi="Arial" w:cs="Arial"/>
          <w:b/>
          <w:sz w:val="24"/>
        </w:rPr>
        <w:t xml:space="preserve"> </w:t>
      </w:r>
      <w:r w:rsidR="00B16D1E">
        <w:rPr>
          <w:rFonts w:ascii="Arial" w:hAnsi="Arial" w:cs="Arial"/>
          <w:b/>
          <w:sz w:val="24"/>
        </w:rPr>
        <w:t>LOTERIA SANTANDER</w:t>
      </w:r>
    </w:p>
    <w:p w:rsidR="00B16D1E" w:rsidRDefault="00B16D1E"/>
    <w:p w:rsidR="000C7100" w:rsidRDefault="00B16D1E" w:rsidP="000C7100">
      <w:pPr>
        <w:spacing w:after="0" w:line="240" w:lineRule="auto"/>
        <w:jc w:val="both"/>
        <w:rPr>
          <w:rFonts w:ascii="Arial" w:hAnsi="Arial" w:cs="Arial"/>
        </w:rPr>
      </w:pPr>
      <w:r w:rsidRPr="00B16D1E">
        <w:rPr>
          <w:rFonts w:ascii="Arial" w:hAnsi="Arial" w:cs="Arial"/>
          <w:b/>
        </w:rPr>
        <w:t>OBJETIVO:</w:t>
      </w:r>
      <w:r w:rsidRPr="00B16D1E">
        <w:rPr>
          <w:rFonts w:ascii="Arial" w:hAnsi="Arial" w:cs="Arial"/>
        </w:rPr>
        <w:t xml:space="preserve"> </w:t>
      </w:r>
    </w:p>
    <w:p w:rsidR="005303E3" w:rsidRDefault="005303E3" w:rsidP="000C7100">
      <w:pPr>
        <w:spacing w:after="0" w:line="240" w:lineRule="auto"/>
        <w:jc w:val="both"/>
        <w:rPr>
          <w:rFonts w:ascii="Arial" w:hAnsi="Arial" w:cs="Arial"/>
        </w:rPr>
      </w:pPr>
    </w:p>
    <w:p w:rsidR="005303E3" w:rsidRDefault="005303E3" w:rsidP="005303E3">
      <w:pPr>
        <w:spacing w:after="0"/>
        <w:jc w:val="both"/>
        <w:rPr>
          <w:rFonts w:ascii="Arial" w:eastAsia="Times New Roman" w:hAnsi="Arial" w:cs="Arial"/>
          <w:bCs/>
          <w:color w:val="000000"/>
          <w:lang w:eastAsia="es-CO"/>
        </w:rPr>
      </w:pPr>
      <w:r w:rsidRPr="00292C88">
        <w:rPr>
          <w:rFonts w:ascii="Arial" w:eastAsia="Times New Roman" w:hAnsi="Arial" w:cs="Arial"/>
          <w:bCs/>
          <w:color w:val="000000"/>
          <w:lang w:eastAsia="es-CO"/>
        </w:rPr>
        <w:t xml:space="preserve">En cumplimiento </w:t>
      </w:r>
      <w:r>
        <w:rPr>
          <w:rFonts w:ascii="Arial" w:eastAsia="Times New Roman" w:hAnsi="Arial" w:cs="Arial"/>
          <w:bCs/>
          <w:color w:val="000000"/>
          <w:lang w:eastAsia="es-CO"/>
        </w:rPr>
        <w:t xml:space="preserve">a </w:t>
      </w:r>
      <w:r w:rsidRPr="00292C88">
        <w:rPr>
          <w:rFonts w:ascii="Arial" w:eastAsia="Times New Roman" w:hAnsi="Arial" w:cs="Arial"/>
          <w:bCs/>
          <w:color w:val="000000"/>
          <w:lang w:eastAsia="es-CO"/>
        </w:rPr>
        <w:t xml:space="preserve">lo dispuesto en el artículo 76 de la Ley 1474 de 2011, </w:t>
      </w:r>
      <w:r>
        <w:rPr>
          <w:rFonts w:ascii="Arial" w:eastAsia="Times New Roman" w:hAnsi="Arial" w:cs="Arial"/>
          <w:bCs/>
          <w:color w:val="000000"/>
          <w:lang w:eastAsia="es-CO"/>
        </w:rPr>
        <w:t xml:space="preserve">el </w:t>
      </w:r>
      <w:r w:rsidRPr="009727A2">
        <w:rPr>
          <w:rFonts w:ascii="Arial" w:eastAsia="Times New Roman" w:hAnsi="Arial" w:cs="Arial"/>
          <w:bCs/>
          <w:color w:val="000000"/>
          <w:lang w:eastAsia="es-CO"/>
        </w:rPr>
        <w:t xml:space="preserve">cual reza: </w:t>
      </w:r>
      <w:r w:rsidRPr="009727A2">
        <w:rPr>
          <w:rFonts w:ascii="Arial" w:eastAsia="Times New Roman" w:hAnsi="Arial" w:cs="Arial"/>
          <w:bCs/>
          <w:i/>
          <w:color w:val="000000"/>
          <w:lang w:eastAsia="es-CO"/>
        </w:rPr>
        <w:t>“En</w:t>
      </w:r>
      <w:r w:rsidRPr="00292C88">
        <w:rPr>
          <w:rFonts w:ascii="Arial" w:eastAsia="Times New Roman" w:hAnsi="Arial" w:cs="Arial"/>
          <w:bCs/>
          <w:i/>
          <w:color w:val="000000"/>
          <w:lang w:eastAsia="es-CO"/>
        </w:rPr>
        <w:t xml:space="preserve"> toda entidad pública, deberá existir por lo menos una dependencia encargada de recibir, tramitar y resolver las quejas, sugerencias y reclamos que los ciudadanos formulen, y que se relacionen con el cumplimiento de la misión de la entidad</w:t>
      </w:r>
      <w:r>
        <w:rPr>
          <w:rFonts w:ascii="Arial" w:eastAsia="Times New Roman" w:hAnsi="Arial" w:cs="Arial"/>
          <w:bCs/>
          <w:i/>
          <w:color w:val="000000"/>
          <w:lang w:eastAsia="es-CO"/>
        </w:rPr>
        <w:t xml:space="preserve"> (…). </w:t>
      </w:r>
      <w:r w:rsidRPr="00292C88">
        <w:rPr>
          <w:rFonts w:ascii="Arial" w:eastAsia="Times New Roman" w:hAnsi="Arial" w:cs="Arial"/>
          <w:bCs/>
          <w:color w:val="000000"/>
          <w:lang w:eastAsia="es-CO"/>
        </w:rPr>
        <w:t xml:space="preserve"> </w:t>
      </w:r>
      <w:r w:rsidRPr="00292C88">
        <w:rPr>
          <w:rFonts w:ascii="Arial" w:eastAsia="Times New Roman" w:hAnsi="Arial" w:cs="Arial"/>
          <w:bCs/>
          <w:i/>
          <w:color w:val="000000"/>
          <w:lang w:eastAsia="es-CO"/>
        </w:rPr>
        <w:t xml:space="preserve">La </w:t>
      </w:r>
      <w:r>
        <w:rPr>
          <w:rFonts w:ascii="Arial" w:eastAsia="Times New Roman" w:hAnsi="Arial" w:cs="Arial"/>
          <w:bCs/>
          <w:i/>
          <w:color w:val="000000"/>
          <w:lang w:eastAsia="es-CO"/>
        </w:rPr>
        <w:t>O</w:t>
      </w:r>
      <w:r w:rsidRPr="00292C88">
        <w:rPr>
          <w:rFonts w:ascii="Arial" w:eastAsia="Times New Roman" w:hAnsi="Arial" w:cs="Arial"/>
          <w:bCs/>
          <w:i/>
          <w:color w:val="000000"/>
          <w:lang w:eastAsia="es-CO"/>
        </w:rPr>
        <w:t xml:space="preserve">ficina de </w:t>
      </w:r>
      <w:r>
        <w:rPr>
          <w:rFonts w:ascii="Arial" w:eastAsia="Times New Roman" w:hAnsi="Arial" w:cs="Arial"/>
          <w:bCs/>
          <w:i/>
          <w:color w:val="000000"/>
          <w:lang w:eastAsia="es-CO"/>
        </w:rPr>
        <w:t>C</w:t>
      </w:r>
      <w:r w:rsidRPr="00292C88">
        <w:rPr>
          <w:rFonts w:ascii="Arial" w:eastAsia="Times New Roman" w:hAnsi="Arial" w:cs="Arial"/>
          <w:bCs/>
          <w:i/>
          <w:color w:val="000000"/>
          <w:lang w:eastAsia="es-CO"/>
        </w:rPr>
        <w:t xml:space="preserve">ontrol </w:t>
      </w:r>
      <w:r>
        <w:rPr>
          <w:rFonts w:ascii="Arial" w:eastAsia="Times New Roman" w:hAnsi="Arial" w:cs="Arial"/>
          <w:bCs/>
          <w:i/>
          <w:color w:val="000000"/>
          <w:lang w:eastAsia="es-CO"/>
        </w:rPr>
        <w:t>I</w:t>
      </w:r>
      <w:r w:rsidRPr="00292C88">
        <w:rPr>
          <w:rFonts w:ascii="Arial" w:eastAsia="Times New Roman" w:hAnsi="Arial" w:cs="Arial"/>
          <w:bCs/>
          <w:i/>
          <w:color w:val="000000"/>
          <w:lang w:eastAsia="es-CO"/>
        </w:rPr>
        <w:t>nterno deberá vigilar que la atención se preste de acuerdo con las normas legales vigentes y rendirá a la administración de la entidad un informe semestral sobre el particular…”</w:t>
      </w:r>
    </w:p>
    <w:p w:rsidR="000C7100" w:rsidRDefault="000C7100" w:rsidP="000C7100">
      <w:pPr>
        <w:spacing w:after="0" w:line="240" w:lineRule="auto"/>
        <w:jc w:val="both"/>
        <w:rPr>
          <w:rFonts w:ascii="Arial" w:hAnsi="Arial" w:cs="Arial"/>
        </w:rPr>
      </w:pPr>
    </w:p>
    <w:p w:rsidR="00435CB6" w:rsidRDefault="00435CB6" w:rsidP="000C7100">
      <w:pPr>
        <w:spacing w:after="0" w:line="240" w:lineRule="auto"/>
        <w:jc w:val="both"/>
        <w:rPr>
          <w:rFonts w:ascii="Arial" w:hAnsi="Arial" w:cs="Arial"/>
          <w:b/>
        </w:rPr>
      </w:pPr>
      <w:r w:rsidRPr="00435CB6">
        <w:rPr>
          <w:rFonts w:ascii="Arial" w:hAnsi="Arial" w:cs="Arial"/>
          <w:b/>
        </w:rPr>
        <w:t xml:space="preserve">DISPOSICIONES LEGALES </w:t>
      </w:r>
    </w:p>
    <w:p w:rsidR="00435CB6" w:rsidRPr="00435CB6" w:rsidRDefault="00435CB6" w:rsidP="000C7100">
      <w:pPr>
        <w:spacing w:after="0" w:line="240" w:lineRule="auto"/>
        <w:jc w:val="both"/>
        <w:rPr>
          <w:rFonts w:ascii="Arial" w:hAnsi="Arial" w:cs="Arial"/>
        </w:rPr>
      </w:pPr>
      <w:r w:rsidRPr="00435CB6">
        <w:rPr>
          <w:rFonts w:ascii="Arial" w:hAnsi="Arial" w:cs="Arial"/>
        </w:rPr>
        <w:sym w:font="Symbol" w:char="F0B7"/>
      </w:r>
      <w:r w:rsidRPr="00435CB6">
        <w:rPr>
          <w:rFonts w:ascii="Arial" w:hAnsi="Arial" w:cs="Arial"/>
        </w:rPr>
        <w:t xml:space="preserve"> Constitución Política, artículos 23. </w:t>
      </w:r>
    </w:p>
    <w:p w:rsidR="00435CB6" w:rsidRPr="00435CB6" w:rsidRDefault="00435CB6" w:rsidP="00435CB6">
      <w:pPr>
        <w:spacing w:after="0"/>
        <w:jc w:val="both"/>
        <w:rPr>
          <w:rFonts w:ascii="Arial" w:hAnsi="Arial" w:cs="Arial"/>
        </w:rPr>
      </w:pPr>
      <w:r w:rsidRPr="00435CB6">
        <w:rPr>
          <w:rFonts w:ascii="Arial" w:hAnsi="Arial" w:cs="Arial"/>
        </w:rPr>
        <w:sym w:font="Symbol" w:char="F0B7"/>
      </w:r>
      <w:r w:rsidRPr="00435CB6">
        <w:rPr>
          <w:rFonts w:ascii="Arial" w:hAnsi="Arial" w:cs="Arial"/>
        </w:rPr>
        <w:t xml:space="preserve"> Ley 1437 de 2011, Código Contencioso Administrativo: Del cual se extraen las formalidades y términos para atender las solicitudes y peticiones presentadas por los ciudadanos ante cualquier entidad del Estado.</w:t>
      </w:r>
    </w:p>
    <w:p w:rsidR="00435CB6" w:rsidRPr="00435CB6" w:rsidRDefault="00435CB6" w:rsidP="00435CB6">
      <w:pPr>
        <w:spacing w:after="0"/>
        <w:jc w:val="both"/>
        <w:rPr>
          <w:rFonts w:ascii="Arial" w:hAnsi="Arial" w:cs="Arial"/>
        </w:rPr>
      </w:pPr>
      <w:r w:rsidRPr="00435CB6">
        <w:rPr>
          <w:rFonts w:ascii="Arial" w:hAnsi="Arial" w:cs="Arial"/>
        </w:rPr>
        <w:t xml:space="preserve"> </w:t>
      </w:r>
      <w:r w:rsidRPr="00435CB6">
        <w:rPr>
          <w:rFonts w:ascii="Arial" w:hAnsi="Arial" w:cs="Arial"/>
        </w:rPr>
        <w:sym w:font="Symbol" w:char="F0B7"/>
      </w:r>
      <w:r w:rsidRPr="00435CB6">
        <w:rPr>
          <w:rFonts w:ascii="Arial" w:hAnsi="Arial" w:cs="Arial"/>
        </w:rPr>
        <w:t xml:space="preserve"> Ley 1474 de 2011, Estatuto Anticorrupción, por la cual se dictan normas orientadas a fortalecer los mecanismos de prevención, investigación y sanción de actos de corrupción y la efectividad del control de la gestión pública. </w:t>
      </w:r>
    </w:p>
    <w:p w:rsidR="00435CB6" w:rsidRPr="00435CB6" w:rsidRDefault="00435CB6" w:rsidP="00435CB6">
      <w:pPr>
        <w:spacing w:after="0"/>
        <w:jc w:val="both"/>
        <w:rPr>
          <w:rFonts w:ascii="Arial" w:hAnsi="Arial" w:cs="Arial"/>
        </w:rPr>
      </w:pPr>
      <w:r w:rsidRPr="00435CB6">
        <w:rPr>
          <w:rFonts w:ascii="Arial" w:hAnsi="Arial" w:cs="Arial"/>
        </w:rPr>
        <w:sym w:font="Symbol" w:char="F0B7"/>
      </w:r>
      <w:r w:rsidRPr="00435CB6">
        <w:rPr>
          <w:rFonts w:ascii="Arial" w:hAnsi="Arial" w:cs="Arial"/>
        </w:rPr>
        <w:t xml:space="preserve"> Ley 1755 de 2015, Por medio de la cual se regula el Derecho Fundamental de Petición y se sustituye un título del Código de Procedimiento Administrativo y de lo Contencioso Administrativo. </w:t>
      </w:r>
    </w:p>
    <w:p w:rsidR="00435CB6" w:rsidRPr="00435CB6" w:rsidRDefault="00435CB6" w:rsidP="00435CB6">
      <w:pPr>
        <w:spacing w:after="0"/>
        <w:jc w:val="both"/>
        <w:rPr>
          <w:rFonts w:ascii="Arial" w:hAnsi="Arial" w:cs="Arial"/>
        </w:rPr>
      </w:pPr>
      <w:r w:rsidRPr="00435CB6">
        <w:rPr>
          <w:rFonts w:ascii="Arial" w:hAnsi="Arial" w:cs="Arial"/>
        </w:rPr>
        <w:sym w:font="Symbol" w:char="F0B7"/>
      </w:r>
      <w:r w:rsidRPr="00435CB6">
        <w:rPr>
          <w:rFonts w:ascii="Arial" w:hAnsi="Arial" w:cs="Arial"/>
        </w:rPr>
        <w:t xml:space="preserve"> Ley 1712 de 2014, Por medio de la cual se crea la Ley de Transparencia y del Derecho de Acceso a la Información Pública Nacional y se dictan otras disposiciones.</w:t>
      </w:r>
    </w:p>
    <w:p w:rsidR="00435CB6" w:rsidRPr="00435CB6" w:rsidRDefault="00435CB6" w:rsidP="00435CB6">
      <w:pPr>
        <w:spacing w:after="0"/>
        <w:jc w:val="both"/>
        <w:rPr>
          <w:rFonts w:ascii="Arial" w:hAnsi="Arial" w:cs="Arial"/>
        </w:rPr>
      </w:pPr>
      <w:r w:rsidRPr="00435CB6">
        <w:rPr>
          <w:rFonts w:ascii="Arial" w:hAnsi="Arial" w:cs="Arial"/>
        </w:rPr>
        <w:t xml:space="preserve"> </w:t>
      </w:r>
      <w:r w:rsidRPr="00435CB6">
        <w:rPr>
          <w:rFonts w:ascii="Arial" w:hAnsi="Arial" w:cs="Arial"/>
        </w:rPr>
        <w:sym w:font="Symbol" w:char="F0B7"/>
      </w:r>
      <w:r w:rsidRPr="00435CB6">
        <w:rPr>
          <w:rFonts w:ascii="Arial" w:hAnsi="Arial" w:cs="Arial"/>
        </w:rPr>
        <w:t xml:space="preserve"> Decreto 103 de 2015, Por el cual se reglamenta parcialmente la Ley 1712 de 2014 y se dictan otras disposiciones. </w:t>
      </w:r>
    </w:p>
    <w:p w:rsidR="00435CB6" w:rsidRDefault="00435CB6" w:rsidP="00435CB6">
      <w:pPr>
        <w:spacing w:after="0"/>
        <w:jc w:val="both"/>
        <w:rPr>
          <w:rFonts w:ascii="Arial" w:hAnsi="Arial" w:cs="Arial"/>
        </w:rPr>
      </w:pPr>
      <w:r w:rsidRPr="00435CB6">
        <w:rPr>
          <w:rFonts w:ascii="Arial" w:hAnsi="Arial" w:cs="Arial"/>
        </w:rPr>
        <w:sym w:font="Symbol" w:char="F0B7"/>
      </w:r>
      <w:r w:rsidRPr="00435CB6">
        <w:rPr>
          <w:rFonts w:ascii="Arial" w:hAnsi="Arial" w:cs="Arial"/>
        </w:rPr>
        <w:t xml:space="preserve"> Decreto 1166 de 2016, Por el cual se adiciona el capítulo 12 al Título 3 de la Parte 2 del Libro 2 del Decreto 1069 de 2015, Decreto Único Reglamentario del Sector Justicia y del Derecho </w:t>
      </w:r>
      <w:r w:rsidR="006E1410" w:rsidRPr="006E1410">
        <w:rPr>
          <w:rFonts w:ascii="Arial" w:hAnsi="Arial" w:cs="Arial"/>
        </w:rPr>
        <w:t>relacionado con la presentación, tratamiento y radicación de las peticiones presentadas verbalmente.</w:t>
      </w:r>
    </w:p>
    <w:p w:rsidR="00435CB6" w:rsidRPr="00435CB6" w:rsidRDefault="00435CB6" w:rsidP="00435CB6">
      <w:pPr>
        <w:spacing w:after="0"/>
        <w:jc w:val="both"/>
        <w:rPr>
          <w:rFonts w:ascii="Arial" w:hAnsi="Arial" w:cs="Arial"/>
        </w:rPr>
      </w:pPr>
    </w:p>
    <w:p w:rsidR="000C7100" w:rsidRDefault="00B16D1E" w:rsidP="00B16D1E">
      <w:pPr>
        <w:jc w:val="both"/>
        <w:rPr>
          <w:rFonts w:ascii="Arial" w:hAnsi="Arial" w:cs="Arial"/>
          <w:b/>
        </w:rPr>
      </w:pPr>
      <w:r w:rsidRPr="00B16D1E">
        <w:rPr>
          <w:rFonts w:ascii="Arial" w:hAnsi="Arial" w:cs="Arial"/>
          <w:b/>
        </w:rPr>
        <w:t>ALCANCE:</w:t>
      </w:r>
    </w:p>
    <w:p w:rsidR="00B16D1E" w:rsidRDefault="005303E3" w:rsidP="000C7100">
      <w:pPr>
        <w:jc w:val="both"/>
        <w:rPr>
          <w:rFonts w:ascii="Arial" w:eastAsia="Times New Roman" w:hAnsi="Arial" w:cs="Arial"/>
          <w:bCs/>
          <w:lang w:eastAsia="es-CO"/>
        </w:rPr>
      </w:pPr>
      <w:r>
        <w:rPr>
          <w:rFonts w:ascii="Arial" w:eastAsia="Times New Roman" w:hAnsi="Arial" w:cs="Arial"/>
          <w:bCs/>
          <w:color w:val="000000"/>
          <w:lang w:eastAsia="es-CO"/>
        </w:rPr>
        <w:t xml:space="preserve">Para </w:t>
      </w:r>
      <w:r w:rsidRPr="005B0EBF">
        <w:rPr>
          <w:rFonts w:ascii="Arial" w:eastAsia="Times New Roman" w:hAnsi="Arial" w:cs="Arial"/>
          <w:bCs/>
          <w:lang w:eastAsia="es-CO"/>
        </w:rPr>
        <w:t>el presente seguimiento al trámite de peticiones, quejas, reclamos y sugerencias</w:t>
      </w:r>
      <w:r w:rsidR="000C7100" w:rsidRPr="000C710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fueron tomadas las recibidas</w:t>
      </w:r>
      <w:r w:rsidR="000C7100" w:rsidRPr="000C7100">
        <w:rPr>
          <w:rFonts w:ascii="Arial" w:hAnsi="Arial" w:cs="Arial"/>
        </w:rPr>
        <w:t xml:space="preserve"> en la </w:t>
      </w:r>
      <w:r>
        <w:rPr>
          <w:rFonts w:ascii="Arial" w:hAnsi="Arial" w:cs="Arial"/>
        </w:rPr>
        <w:t>Lotería Santander</w:t>
      </w:r>
      <w:r w:rsidR="000C7100" w:rsidRPr="000C7100">
        <w:rPr>
          <w:rFonts w:ascii="Arial" w:hAnsi="Arial" w:cs="Arial"/>
        </w:rPr>
        <w:t xml:space="preserve"> por los diferentes canales de comunicación dispuestos para tal fin, durante el</w:t>
      </w:r>
      <w:r w:rsidR="00EC5763">
        <w:rPr>
          <w:rFonts w:ascii="Arial" w:hAnsi="Arial" w:cs="Arial"/>
        </w:rPr>
        <w:t xml:space="preserve"> periodo comprendido entre </w:t>
      </w:r>
      <w:r>
        <w:rPr>
          <w:rFonts w:ascii="Arial" w:hAnsi="Arial" w:cs="Arial"/>
        </w:rPr>
        <w:t xml:space="preserve">el 1 de </w:t>
      </w:r>
      <w:r w:rsidR="00122EDE">
        <w:rPr>
          <w:rFonts w:ascii="Arial" w:hAnsi="Arial" w:cs="Arial"/>
        </w:rPr>
        <w:t>enero</w:t>
      </w:r>
      <w:r w:rsidR="000C7100" w:rsidRPr="000C7100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el 30 de</w:t>
      </w:r>
      <w:r w:rsidR="000C7100" w:rsidRPr="000C7100">
        <w:rPr>
          <w:rFonts w:ascii="Arial" w:hAnsi="Arial" w:cs="Arial"/>
        </w:rPr>
        <w:t xml:space="preserve"> </w:t>
      </w:r>
      <w:r w:rsidR="00122EDE">
        <w:rPr>
          <w:rFonts w:ascii="Arial" w:hAnsi="Arial" w:cs="Arial"/>
        </w:rPr>
        <w:t>junio</w:t>
      </w:r>
      <w:r w:rsidR="000C7100" w:rsidRPr="000C7100">
        <w:rPr>
          <w:rFonts w:ascii="Arial" w:hAnsi="Arial" w:cs="Arial"/>
        </w:rPr>
        <w:t xml:space="preserve"> del año 201</w:t>
      </w:r>
      <w:r w:rsidR="00122EDE">
        <w:rPr>
          <w:rFonts w:ascii="Arial" w:hAnsi="Arial" w:cs="Arial"/>
        </w:rPr>
        <w:t>9</w:t>
      </w:r>
      <w:r w:rsidR="000C7100" w:rsidRPr="000C7100">
        <w:rPr>
          <w:rFonts w:ascii="Arial" w:hAnsi="Arial" w:cs="Arial"/>
        </w:rPr>
        <w:t xml:space="preserve">, </w:t>
      </w:r>
      <w:r w:rsidRPr="005B0EBF">
        <w:rPr>
          <w:rFonts w:ascii="Arial" w:eastAsia="Times New Roman" w:hAnsi="Arial" w:cs="Arial"/>
          <w:bCs/>
          <w:lang w:eastAsia="es-CO"/>
        </w:rPr>
        <w:t xml:space="preserve">con el objetivo de determinar el cumplimiento en la </w:t>
      </w:r>
      <w:r w:rsidRPr="001B361B">
        <w:rPr>
          <w:rFonts w:ascii="Arial" w:eastAsia="Times New Roman" w:hAnsi="Arial" w:cs="Arial"/>
          <w:bCs/>
          <w:lang w:eastAsia="es-CO"/>
        </w:rPr>
        <w:lastRenderedPageBreak/>
        <w:t>oportunidad</w:t>
      </w:r>
      <w:r>
        <w:rPr>
          <w:rFonts w:ascii="Arial" w:eastAsia="Times New Roman" w:hAnsi="Arial" w:cs="Arial"/>
          <w:bCs/>
          <w:lang w:eastAsia="es-CO"/>
        </w:rPr>
        <w:t xml:space="preserve">, </w:t>
      </w:r>
      <w:r w:rsidRPr="001B361B">
        <w:rPr>
          <w:rFonts w:ascii="Arial" w:eastAsia="Times New Roman" w:hAnsi="Arial" w:cs="Arial"/>
          <w:bCs/>
          <w:lang w:eastAsia="es-CO"/>
        </w:rPr>
        <w:t>la calidad de</w:t>
      </w:r>
      <w:r w:rsidRPr="005B0EBF">
        <w:rPr>
          <w:rFonts w:ascii="Arial" w:eastAsia="Times New Roman" w:hAnsi="Arial" w:cs="Arial"/>
          <w:bCs/>
          <w:lang w:eastAsia="es-CO"/>
        </w:rPr>
        <w:t xml:space="preserve"> las respuestas y efectuar la</w:t>
      </w:r>
      <w:r>
        <w:rPr>
          <w:rFonts w:ascii="Arial" w:eastAsia="Times New Roman" w:hAnsi="Arial" w:cs="Arial"/>
          <w:bCs/>
          <w:lang w:eastAsia="es-CO"/>
        </w:rPr>
        <w:t>s</w:t>
      </w:r>
      <w:r w:rsidRPr="005B0EBF">
        <w:rPr>
          <w:rFonts w:ascii="Arial" w:eastAsia="Times New Roman" w:hAnsi="Arial" w:cs="Arial"/>
          <w:bCs/>
          <w:lang w:eastAsia="es-CO"/>
        </w:rPr>
        <w:t xml:space="preserve"> recomendaciones que sean necesarias, </w:t>
      </w:r>
      <w:r>
        <w:rPr>
          <w:rFonts w:ascii="Arial" w:eastAsia="Times New Roman" w:hAnsi="Arial" w:cs="Arial"/>
          <w:bCs/>
          <w:lang w:eastAsia="es-CO"/>
        </w:rPr>
        <w:t>aportando así</w:t>
      </w:r>
      <w:r w:rsidRPr="005B0EBF">
        <w:rPr>
          <w:rFonts w:ascii="Arial" w:eastAsia="Times New Roman" w:hAnsi="Arial" w:cs="Arial"/>
          <w:bCs/>
          <w:lang w:eastAsia="es-CO"/>
        </w:rPr>
        <w:t xml:space="preserve"> al mejoramiento continuo de la Entidad.</w:t>
      </w:r>
    </w:p>
    <w:p w:rsidR="005303E3" w:rsidRDefault="005303E3" w:rsidP="000C7100">
      <w:pPr>
        <w:jc w:val="both"/>
        <w:rPr>
          <w:rFonts w:ascii="Arial" w:hAnsi="Arial" w:cs="Arial"/>
        </w:rPr>
      </w:pPr>
    </w:p>
    <w:p w:rsidR="00F435E5" w:rsidRDefault="00375632" w:rsidP="0037563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A002C4">
        <w:rPr>
          <w:rFonts w:ascii="Arial" w:hAnsi="Arial" w:cs="Arial"/>
          <w:b/>
        </w:rPr>
        <w:t xml:space="preserve">ANALISIS DE LAS PETICIONES, QUEJAS, RECLAMOS Y SUGERENCIAS RECIBIDAS </w:t>
      </w:r>
    </w:p>
    <w:p w:rsidR="009139A4" w:rsidRPr="009139A4" w:rsidRDefault="009139A4" w:rsidP="009139A4">
      <w:pPr>
        <w:spacing w:after="0"/>
        <w:jc w:val="both"/>
        <w:rPr>
          <w:rFonts w:ascii="Arial" w:eastAsia="Times New Roman" w:hAnsi="Arial" w:cs="Arial"/>
          <w:bCs/>
          <w:color w:val="000000"/>
          <w:lang w:eastAsia="es-CO"/>
        </w:rPr>
      </w:pPr>
      <w:r w:rsidRPr="009139A4">
        <w:rPr>
          <w:rFonts w:ascii="Arial" w:eastAsia="Times New Roman" w:hAnsi="Arial" w:cs="Arial"/>
          <w:bCs/>
          <w:color w:val="000000"/>
          <w:lang w:eastAsia="es-CO"/>
        </w:rPr>
        <w:t xml:space="preserve">De acuerdo con la información </w:t>
      </w:r>
      <w:r>
        <w:rPr>
          <w:rFonts w:ascii="Arial" w:eastAsia="Times New Roman" w:hAnsi="Arial" w:cs="Arial"/>
          <w:bCs/>
          <w:color w:val="000000"/>
          <w:lang w:eastAsia="es-CO"/>
        </w:rPr>
        <w:t>suministrada por la Subgerencia Administrativa</w:t>
      </w:r>
      <w:r w:rsidRPr="009139A4">
        <w:rPr>
          <w:rFonts w:ascii="Arial" w:eastAsia="Times New Roman" w:hAnsi="Arial" w:cs="Arial"/>
          <w:bCs/>
          <w:color w:val="000000"/>
          <w:lang w:eastAsia="es-CO"/>
        </w:rPr>
        <w:t>, se pudo establecer que dentro del período objeto de evaluación (</w:t>
      </w:r>
      <w:r>
        <w:rPr>
          <w:rFonts w:ascii="Arial" w:eastAsia="Times New Roman" w:hAnsi="Arial" w:cs="Arial"/>
          <w:bCs/>
          <w:color w:val="000000"/>
          <w:lang w:eastAsia="es-CO"/>
        </w:rPr>
        <w:t>enero</w:t>
      </w:r>
      <w:r w:rsidRPr="009139A4">
        <w:rPr>
          <w:rFonts w:ascii="Arial" w:eastAsia="Times New Roman" w:hAnsi="Arial" w:cs="Arial"/>
          <w:bCs/>
          <w:color w:val="000000"/>
          <w:lang w:eastAsia="es-CO"/>
        </w:rPr>
        <w:t xml:space="preserve"> - </w:t>
      </w:r>
      <w:r>
        <w:rPr>
          <w:rFonts w:ascii="Arial" w:eastAsia="Times New Roman" w:hAnsi="Arial" w:cs="Arial"/>
          <w:bCs/>
          <w:color w:val="000000"/>
          <w:lang w:eastAsia="es-CO"/>
        </w:rPr>
        <w:t>junio</w:t>
      </w:r>
      <w:r w:rsidRPr="009139A4">
        <w:rPr>
          <w:rFonts w:ascii="Arial" w:eastAsia="Times New Roman" w:hAnsi="Arial" w:cs="Arial"/>
          <w:bCs/>
          <w:color w:val="000000"/>
          <w:lang w:eastAsia="es-CO"/>
        </w:rPr>
        <w:t xml:space="preserve"> de 201</w:t>
      </w:r>
      <w:r>
        <w:rPr>
          <w:rFonts w:ascii="Arial" w:eastAsia="Times New Roman" w:hAnsi="Arial" w:cs="Arial"/>
          <w:bCs/>
          <w:color w:val="000000"/>
          <w:lang w:eastAsia="es-CO"/>
        </w:rPr>
        <w:t>9</w:t>
      </w:r>
      <w:r w:rsidRPr="009139A4">
        <w:rPr>
          <w:rFonts w:ascii="Arial" w:eastAsia="Times New Roman" w:hAnsi="Arial" w:cs="Arial"/>
          <w:bCs/>
          <w:color w:val="000000"/>
          <w:lang w:eastAsia="es-CO"/>
        </w:rPr>
        <w:t xml:space="preserve">), </w:t>
      </w:r>
      <w:r>
        <w:rPr>
          <w:rFonts w:ascii="Arial" w:eastAsia="Times New Roman" w:hAnsi="Arial" w:cs="Arial"/>
          <w:bCs/>
          <w:color w:val="000000"/>
          <w:lang w:eastAsia="es-CO"/>
        </w:rPr>
        <w:t>la Lotería Santander</w:t>
      </w:r>
      <w:r w:rsidRPr="009139A4">
        <w:rPr>
          <w:rFonts w:ascii="Arial" w:eastAsia="Times New Roman" w:hAnsi="Arial" w:cs="Arial"/>
          <w:bCs/>
          <w:color w:val="000000"/>
          <w:lang w:eastAsia="es-CO"/>
        </w:rPr>
        <w:t xml:space="preserve"> presentó el siguiente comportamiento en cuanto al trámite de las peticiones:</w:t>
      </w:r>
    </w:p>
    <w:p w:rsidR="009139A4" w:rsidRDefault="009139A4" w:rsidP="009139A4">
      <w:pPr>
        <w:jc w:val="both"/>
        <w:rPr>
          <w:rFonts w:ascii="Arial" w:hAnsi="Arial" w:cs="Arial"/>
          <w:b/>
        </w:rPr>
      </w:pPr>
    </w:p>
    <w:p w:rsidR="009139A4" w:rsidRPr="009139A4" w:rsidRDefault="009139A4" w:rsidP="009139A4">
      <w:pPr>
        <w:pStyle w:val="Prrafodelista"/>
        <w:numPr>
          <w:ilvl w:val="0"/>
          <w:numId w:val="9"/>
        </w:numPr>
        <w:spacing w:after="0" w:line="259" w:lineRule="auto"/>
        <w:ind w:left="284" w:hanging="284"/>
        <w:jc w:val="both"/>
        <w:rPr>
          <w:rFonts w:ascii="Arial" w:hAnsi="Arial" w:cs="Arial"/>
          <w:b/>
        </w:rPr>
      </w:pPr>
      <w:r w:rsidRPr="009139A4">
        <w:rPr>
          <w:rFonts w:ascii="Arial" w:hAnsi="Arial" w:cs="Arial"/>
          <w:b/>
          <w:noProof/>
          <w:lang w:eastAsia="es-CO"/>
        </w:rPr>
        <w:t>Recepción de PQRSD:</w:t>
      </w:r>
      <w:r w:rsidRPr="009139A4">
        <w:rPr>
          <w:rFonts w:ascii="Arial" w:hAnsi="Arial" w:cs="Arial"/>
          <w:noProof/>
          <w:lang w:eastAsia="es-CO"/>
        </w:rPr>
        <w:t xml:space="preserve"> </w:t>
      </w:r>
      <w:r w:rsidRPr="009D21DD">
        <w:rPr>
          <w:rFonts w:ascii="Arial" w:hAnsi="Arial" w:cs="Arial"/>
        </w:rPr>
        <w:t xml:space="preserve">fueron recibidas en la </w:t>
      </w:r>
      <w:r>
        <w:rPr>
          <w:rFonts w:ascii="Arial" w:hAnsi="Arial" w:cs="Arial"/>
        </w:rPr>
        <w:t>Lotería Santander</w:t>
      </w:r>
      <w:r w:rsidRPr="009D21DD">
        <w:rPr>
          <w:rFonts w:ascii="Arial" w:hAnsi="Arial" w:cs="Arial"/>
        </w:rPr>
        <w:t xml:space="preserve"> un total de </w:t>
      </w:r>
      <w:r>
        <w:rPr>
          <w:rFonts w:ascii="Arial" w:hAnsi="Arial" w:cs="Arial"/>
        </w:rPr>
        <w:t>25</w:t>
      </w:r>
      <w:r w:rsidRPr="009D21DD">
        <w:rPr>
          <w:rFonts w:ascii="Arial" w:hAnsi="Arial" w:cs="Arial"/>
        </w:rPr>
        <w:t xml:space="preserve"> peticiones, </w:t>
      </w:r>
      <w:r>
        <w:rPr>
          <w:rFonts w:ascii="Arial" w:hAnsi="Arial" w:cs="Arial"/>
        </w:rPr>
        <w:t>distribuidas de la siguiente manera:</w:t>
      </w:r>
    </w:p>
    <w:p w:rsidR="009139A4" w:rsidRDefault="009139A4" w:rsidP="009139A4">
      <w:pPr>
        <w:pStyle w:val="Prrafodelista"/>
        <w:jc w:val="both"/>
        <w:rPr>
          <w:rFonts w:ascii="Arial" w:hAnsi="Arial" w:cs="Arial"/>
          <w:b/>
        </w:rPr>
      </w:pPr>
    </w:p>
    <w:p w:rsidR="007C496C" w:rsidRDefault="007C496C" w:rsidP="007C496C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C496C">
        <w:rPr>
          <w:rFonts w:ascii="Arial" w:hAnsi="Arial" w:cs="Arial"/>
          <w:b/>
        </w:rPr>
        <w:t xml:space="preserve">Por número de </w:t>
      </w:r>
      <w:r w:rsidR="00E16927">
        <w:rPr>
          <w:rFonts w:ascii="Arial" w:hAnsi="Arial" w:cs="Arial"/>
          <w:b/>
        </w:rPr>
        <w:t>PQRS</w:t>
      </w:r>
      <w:r w:rsidRPr="007C496C">
        <w:rPr>
          <w:rFonts w:ascii="Arial" w:hAnsi="Arial" w:cs="Arial"/>
          <w:b/>
        </w:rPr>
        <w:t xml:space="preserve"> </w:t>
      </w:r>
      <w:r w:rsidR="00E16927">
        <w:rPr>
          <w:rFonts w:ascii="Arial" w:hAnsi="Arial" w:cs="Arial"/>
          <w:b/>
        </w:rPr>
        <w:t>por</w:t>
      </w:r>
      <w:r w:rsidRPr="007C496C">
        <w:rPr>
          <w:rFonts w:ascii="Arial" w:hAnsi="Arial" w:cs="Arial"/>
          <w:b/>
        </w:rPr>
        <w:t xml:space="preserve"> mes</w:t>
      </w:r>
      <w:r>
        <w:rPr>
          <w:rFonts w:ascii="Arial" w:hAnsi="Arial" w:cs="Arial"/>
          <w:b/>
        </w:rPr>
        <w:t>:</w:t>
      </w:r>
    </w:p>
    <w:p w:rsidR="00915055" w:rsidRDefault="00915055" w:rsidP="00915055">
      <w:pPr>
        <w:pStyle w:val="Prrafodelista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Ind w:w="1668" w:type="dxa"/>
        <w:tblLook w:val="04A0" w:firstRow="1" w:lastRow="0" w:firstColumn="1" w:lastColumn="0" w:noHBand="0" w:noVBand="1"/>
      </w:tblPr>
      <w:tblGrid>
        <w:gridCol w:w="1785"/>
        <w:gridCol w:w="1900"/>
        <w:gridCol w:w="1843"/>
      </w:tblGrid>
      <w:tr w:rsidR="007C496C" w:rsidTr="005A575F">
        <w:trPr>
          <w:jc w:val="center"/>
        </w:trPr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7C496C" w:rsidRDefault="007C496C" w:rsidP="007C496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7C496C" w:rsidRDefault="007C496C" w:rsidP="007C496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PQRS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C496C" w:rsidRDefault="007C496C" w:rsidP="007C496C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PORCENTAJE</w:t>
            </w:r>
          </w:p>
        </w:tc>
      </w:tr>
      <w:tr w:rsidR="00A2304E" w:rsidTr="005A575F">
        <w:trPr>
          <w:jc w:val="center"/>
        </w:trPr>
        <w:tc>
          <w:tcPr>
            <w:tcW w:w="1785" w:type="dxa"/>
          </w:tcPr>
          <w:p w:rsidR="00A2304E" w:rsidRPr="007C496C" w:rsidRDefault="009139A4" w:rsidP="007C49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Enero</w:t>
            </w:r>
          </w:p>
        </w:tc>
        <w:tc>
          <w:tcPr>
            <w:tcW w:w="1900" w:type="dxa"/>
            <w:vAlign w:val="center"/>
          </w:tcPr>
          <w:p w:rsidR="00A2304E" w:rsidRPr="00A2304E" w:rsidRDefault="009139A4" w:rsidP="00A230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843" w:type="dxa"/>
          </w:tcPr>
          <w:p w:rsidR="00A2304E" w:rsidRPr="00E16927" w:rsidRDefault="009139A4" w:rsidP="00E1692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2304E" w:rsidRPr="00E16927">
              <w:rPr>
                <w:rFonts w:ascii="Arial" w:hAnsi="Arial" w:cs="Arial"/>
              </w:rPr>
              <w:t>%</w:t>
            </w:r>
          </w:p>
        </w:tc>
      </w:tr>
      <w:tr w:rsidR="00A2304E" w:rsidTr="005A575F">
        <w:trPr>
          <w:jc w:val="center"/>
        </w:trPr>
        <w:tc>
          <w:tcPr>
            <w:tcW w:w="1785" w:type="dxa"/>
          </w:tcPr>
          <w:p w:rsidR="00A2304E" w:rsidRPr="007C496C" w:rsidRDefault="009139A4" w:rsidP="007C49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Febrero</w:t>
            </w:r>
          </w:p>
        </w:tc>
        <w:tc>
          <w:tcPr>
            <w:tcW w:w="1900" w:type="dxa"/>
            <w:vAlign w:val="center"/>
          </w:tcPr>
          <w:p w:rsidR="00A2304E" w:rsidRPr="00A2304E" w:rsidRDefault="00A2304E" w:rsidP="00A230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2304E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843" w:type="dxa"/>
          </w:tcPr>
          <w:p w:rsidR="00A2304E" w:rsidRPr="00E16927" w:rsidRDefault="004C1D44" w:rsidP="00E1692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A2304E" w:rsidRPr="00E16927">
              <w:rPr>
                <w:rFonts w:ascii="Arial" w:hAnsi="Arial" w:cs="Arial"/>
              </w:rPr>
              <w:t>%</w:t>
            </w:r>
          </w:p>
        </w:tc>
      </w:tr>
      <w:tr w:rsidR="00A2304E" w:rsidTr="005A575F">
        <w:trPr>
          <w:jc w:val="center"/>
        </w:trPr>
        <w:tc>
          <w:tcPr>
            <w:tcW w:w="1785" w:type="dxa"/>
          </w:tcPr>
          <w:p w:rsidR="00A2304E" w:rsidRPr="007C496C" w:rsidRDefault="009139A4" w:rsidP="007C49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Marzo</w:t>
            </w:r>
          </w:p>
        </w:tc>
        <w:tc>
          <w:tcPr>
            <w:tcW w:w="1900" w:type="dxa"/>
            <w:vAlign w:val="center"/>
          </w:tcPr>
          <w:p w:rsidR="00A2304E" w:rsidRPr="00A2304E" w:rsidRDefault="009139A4" w:rsidP="00A230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843" w:type="dxa"/>
          </w:tcPr>
          <w:p w:rsidR="00A2304E" w:rsidRPr="00E16927" w:rsidRDefault="004C1D44" w:rsidP="00E1692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A2304E" w:rsidRPr="00E16927">
              <w:rPr>
                <w:rFonts w:ascii="Arial" w:hAnsi="Arial" w:cs="Arial"/>
              </w:rPr>
              <w:t>%</w:t>
            </w:r>
          </w:p>
        </w:tc>
      </w:tr>
      <w:tr w:rsidR="00A2304E" w:rsidTr="005A575F">
        <w:trPr>
          <w:jc w:val="center"/>
        </w:trPr>
        <w:tc>
          <w:tcPr>
            <w:tcW w:w="1785" w:type="dxa"/>
          </w:tcPr>
          <w:p w:rsidR="00A2304E" w:rsidRPr="007C496C" w:rsidRDefault="009139A4" w:rsidP="007C49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Abril</w:t>
            </w:r>
          </w:p>
        </w:tc>
        <w:tc>
          <w:tcPr>
            <w:tcW w:w="1900" w:type="dxa"/>
            <w:vAlign w:val="center"/>
          </w:tcPr>
          <w:p w:rsidR="00A2304E" w:rsidRPr="00A2304E" w:rsidRDefault="009139A4" w:rsidP="00A230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843" w:type="dxa"/>
          </w:tcPr>
          <w:p w:rsidR="00A2304E" w:rsidRPr="00E16927" w:rsidRDefault="004C1D44" w:rsidP="00E1692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A2304E" w:rsidRPr="00E16927">
              <w:rPr>
                <w:rFonts w:ascii="Arial" w:hAnsi="Arial" w:cs="Arial"/>
              </w:rPr>
              <w:t>%</w:t>
            </w:r>
          </w:p>
        </w:tc>
      </w:tr>
      <w:tr w:rsidR="00A2304E" w:rsidTr="005A575F">
        <w:trPr>
          <w:jc w:val="center"/>
        </w:trPr>
        <w:tc>
          <w:tcPr>
            <w:tcW w:w="1785" w:type="dxa"/>
          </w:tcPr>
          <w:p w:rsidR="00A2304E" w:rsidRPr="007C496C" w:rsidRDefault="009139A4" w:rsidP="007C49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Mayo</w:t>
            </w:r>
          </w:p>
        </w:tc>
        <w:tc>
          <w:tcPr>
            <w:tcW w:w="1900" w:type="dxa"/>
            <w:vAlign w:val="center"/>
          </w:tcPr>
          <w:p w:rsidR="00A2304E" w:rsidRPr="00A2304E" w:rsidRDefault="009139A4" w:rsidP="00A230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843" w:type="dxa"/>
          </w:tcPr>
          <w:p w:rsidR="00A2304E" w:rsidRPr="00E16927" w:rsidRDefault="004C1D44" w:rsidP="00E1692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A2304E" w:rsidRPr="00E16927">
              <w:rPr>
                <w:rFonts w:ascii="Arial" w:hAnsi="Arial" w:cs="Arial"/>
              </w:rPr>
              <w:t>%</w:t>
            </w:r>
          </w:p>
        </w:tc>
      </w:tr>
      <w:tr w:rsidR="00A2304E" w:rsidTr="005A575F">
        <w:trPr>
          <w:jc w:val="center"/>
        </w:trPr>
        <w:tc>
          <w:tcPr>
            <w:tcW w:w="1785" w:type="dxa"/>
          </w:tcPr>
          <w:p w:rsidR="00A2304E" w:rsidRPr="007C496C" w:rsidRDefault="009139A4" w:rsidP="007C49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Junio</w:t>
            </w:r>
          </w:p>
        </w:tc>
        <w:tc>
          <w:tcPr>
            <w:tcW w:w="1900" w:type="dxa"/>
            <w:vAlign w:val="center"/>
          </w:tcPr>
          <w:p w:rsidR="00A2304E" w:rsidRPr="00A2304E" w:rsidRDefault="00A2304E" w:rsidP="00A230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2304E"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1843" w:type="dxa"/>
          </w:tcPr>
          <w:p w:rsidR="00A2304E" w:rsidRPr="00E16927" w:rsidRDefault="004C1D44" w:rsidP="00E1692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A2304E" w:rsidRPr="00E16927">
              <w:rPr>
                <w:rFonts w:ascii="Arial" w:hAnsi="Arial" w:cs="Arial"/>
              </w:rPr>
              <w:t>%</w:t>
            </w:r>
          </w:p>
        </w:tc>
      </w:tr>
      <w:tr w:rsidR="007C496C" w:rsidTr="005A575F">
        <w:trPr>
          <w:jc w:val="center"/>
        </w:trPr>
        <w:tc>
          <w:tcPr>
            <w:tcW w:w="1785" w:type="dxa"/>
          </w:tcPr>
          <w:p w:rsidR="007C496C" w:rsidRPr="007C496C" w:rsidRDefault="007C496C" w:rsidP="007C496C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900" w:type="dxa"/>
          </w:tcPr>
          <w:p w:rsidR="007C496C" w:rsidRDefault="004C1D44" w:rsidP="00D2071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843" w:type="dxa"/>
          </w:tcPr>
          <w:p w:rsidR="007C496C" w:rsidRPr="00E16927" w:rsidRDefault="00E16927" w:rsidP="00E1692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E16927">
              <w:rPr>
                <w:rFonts w:ascii="Arial" w:hAnsi="Arial" w:cs="Arial"/>
              </w:rPr>
              <w:t>100%</w:t>
            </w:r>
          </w:p>
        </w:tc>
      </w:tr>
    </w:tbl>
    <w:p w:rsidR="007C496C" w:rsidRDefault="007C496C" w:rsidP="007C496C">
      <w:pPr>
        <w:pStyle w:val="Prrafodelista"/>
        <w:jc w:val="both"/>
        <w:rPr>
          <w:rFonts w:ascii="Arial" w:hAnsi="Arial" w:cs="Arial"/>
          <w:b/>
        </w:rPr>
      </w:pPr>
    </w:p>
    <w:p w:rsidR="00915055" w:rsidRDefault="00915055" w:rsidP="007C496C">
      <w:pPr>
        <w:pStyle w:val="Prrafodelista"/>
        <w:jc w:val="both"/>
        <w:rPr>
          <w:rFonts w:ascii="Arial" w:hAnsi="Arial" w:cs="Arial"/>
          <w:b/>
        </w:rPr>
      </w:pPr>
    </w:p>
    <w:p w:rsidR="00915055" w:rsidRDefault="00915055" w:rsidP="00915055">
      <w:pPr>
        <w:pStyle w:val="Prrafodelista"/>
        <w:jc w:val="center"/>
        <w:rPr>
          <w:rFonts w:ascii="Arial" w:hAnsi="Arial" w:cs="Arial"/>
          <w:b/>
        </w:rPr>
      </w:pPr>
      <w:r>
        <w:rPr>
          <w:noProof/>
          <w:lang w:eastAsia="es-CO"/>
        </w:rPr>
        <w:drawing>
          <wp:inline distT="0" distB="0" distL="0" distR="0" wp14:anchorId="15D3656B" wp14:editId="49C3EC92">
            <wp:extent cx="4410075" cy="2657475"/>
            <wp:effectExtent l="0" t="0" r="9525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16927" w:rsidRDefault="006A3893" w:rsidP="005E4A0D">
      <w:pPr>
        <w:spacing w:after="0" w:line="24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             </w:t>
      </w:r>
      <w:r w:rsidR="00E16927" w:rsidRPr="00511D6F">
        <w:rPr>
          <w:rFonts w:ascii="Arial" w:hAnsi="Arial" w:cs="Arial"/>
          <w:b/>
          <w:sz w:val="18"/>
        </w:rPr>
        <w:t>Fuente de Información:</w:t>
      </w:r>
      <w:r w:rsidR="00E16927" w:rsidRPr="00483B69">
        <w:rPr>
          <w:rFonts w:ascii="Arial" w:hAnsi="Arial" w:cs="Arial"/>
          <w:sz w:val="18"/>
        </w:rPr>
        <w:t xml:space="preserve"> Informe presentado por la subgerencia administrativa</w:t>
      </w:r>
    </w:p>
    <w:p w:rsidR="00E16927" w:rsidRDefault="00E16927" w:rsidP="00E16927">
      <w:pPr>
        <w:pStyle w:val="Prrafodelista"/>
        <w:jc w:val="both"/>
        <w:rPr>
          <w:rFonts w:ascii="Arial" w:hAnsi="Arial" w:cs="Arial"/>
          <w:b/>
        </w:rPr>
      </w:pPr>
    </w:p>
    <w:p w:rsidR="00B159FF" w:rsidRPr="00B159FF" w:rsidRDefault="00D31928" w:rsidP="00B159FF">
      <w:pPr>
        <w:pStyle w:val="Prrafode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Durante el semestre</w:t>
      </w:r>
      <w:r w:rsidR="00B159FF" w:rsidRPr="00B159FF">
        <w:rPr>
          <w:rFonts w:ascii="Arial" w:hAnsi="Arial" w:cs="Arial"/>
        </w:rPr>
        <w:t xml:space="preserve"> la mayor concen</w:t>
      </w:r>
      <w:r>
        <w:rPr>
          <w:rFonts w:ascii="Arial" w:hAnsi="Arial" w:cs="Arial"/>
        </w:rPr>
        <w:t>tración de requerimientos se presentó</w:t>
      </w:r>
      <w:r w:rsidR="00B159FF" w:rsidRPr="00B159FF">
        <w:rPr>
          <w:rFonts w:ascii="Arial" w:hAnsi="Arial" w:cs="Arial"/>
        </w:rPr>
        <w:t xml:space="preserve"> en el mes de </w:t>
      </w:r>
      <w:r>
        <w:rPr>
          <w:rFonts w:ascii="Arial" w:hAnsi="Arial" w:cs="Arial"/>
        </w:rPr>
        <w:t>junio</w:t>
      </w:r>
      <w:r w:rsidR="00B159FF" w:rsidRPr="00B159FF">
        <w:rPr>
          <w:rFonts w:ascii="Arial" w:hAnsi="Arial" w:cs="Arial"/>
        </w:rPr>
        <w:t>, e</w:t>
      </w:r>
      <w:r w:rsidR="00B159FF">
        <w:rPr>
          <w:rFonts w:ascii="Arial" w:hAnsi="Arial" w:cs="Arial"/>
        </w:rPr>
        <w:t>n donde</w:t>
      </w:r>
      <w:r>
        <w:rPr>
          <w:rFonts w:ascii="Arial" w:hAnsi="Arial" w:cs="Arial"/>
        </w:rPr>
        <w:t xml:space="preserve"> fueron radicados un 36% (9</w:t>
      </w:r>
      <w:r w:rsidR="00B159FF" w:rsidRPr="00B159FF">
        <w:rPr>
          <w:rFonts w:ascii="Arial" w:hAnsi="Arial" w:cs="Arial"/>
        </w:rPr>
        <w:t xml:space="preserve">) del </w:t>
      </w:r>
      <w:r>
        <w:rPr>
          <w:rFonts w:ascii="Arial" w:hAnsi="Arial" w:cs="Arial"/>
        </w:rPr>
        <w:t>total de peticiones, seguido por los meses de</w:t>
      </w:r>
      <w:r w:rsidR="00B159FF" w:rsidRPr="00B159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marzo y abril</w:t>
      </w:r>
      <w:r w:rsidR="00314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un</w:t>
      </w:r>
      <w:r w:rsidR="00314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</w:t>
      </w:r>
      <w:r w:rsidR="00314353">
        <w:rPr>
          <w:rFonts w:ascii="Arial" w:hAnsi="Arial" w:cs="Arial"/>
        </w:rPr>
        <w:t>% (</w:t>
      </w:r>
      <w:r>
        <w:rPr>
          <w:rFonts w:ascii="Arial" w:hAnsi="Arial" w:cs="Arial"/>
        </w:rPr>
        <w:t>4</w:t>
      </w:r>
      <w:r w:rsidR="00B159FF" w:rsidRPr="00B159FF">
        <w:rPr>
          <w:rFonts w:ascii="Arial" w:hAnsi="Arial" w:cs="Arial"/>
        </w:rPr>
        <w:t>).</w:t>
      </w:r>
    </w:p>
    <w:p w:rsidR="00B159FF" w:rsidRDefault="00B159FF" w:rsidP="00B159FF">
      <w:pPr>
        <w:pStyle w:val="Prrafodelista"/>
        <w:ind w:left="0"/>
        <w:jc w:val="both"/>
        <w:rPr>
          <w:rFonts w:ascii="Arial" w:hAnsi="Arial" w:cs="Arial"/>
          <w:b/>
        </w:rPr>
      </w:pPr>
    </w:p>
    <w:p w:rsidR="00E65983" w:rsidRDefault="00E65983" w:rsidP="00E65983">
      <w:pPr>
        <w:pStyle w:val="Prrafodelista"/>
        <w:numPr>
          <w:ilvl w:val="0"/>
          <w:numId w:val="11"/>
        </w:numPr>
        <w:spacing w:after="0" w:line="259" w:lineRule="auto"/>
        <w:jc w:val="both"/>
        <w:rPr>
          <w:rFonts w:ascii="Arial" w:hAnsi="Arial" w:cs="Arial"/>
          <w:noProof/>
          <w:lang w:eastAsia="es-CO"/>
        </w:rPr>
      </w:pPr>
      <w:r w:rsidRPr="00327796">
        <w:rPr>
          <w:rFonts w:ascii="Arial" w:hAnsi="Arial" w:cs="Arial"/>
          <w:b/>
          <w:noProof/>
          <w:lang w:eastAsia="es-CO"/>
        </w:rPr>
        <w:t xml:space="preserve">PQRSD por tipo de petición: </w:t>
      </w:r>
      <w:r>
        <w:rPr>
          <w:rFonts w:ascii="Arial" w:hAnsi="Arial" w:cs="Arial"/>
          <w:noProof/>
          <w:lang w:eastAsia="es-CO"/>
        </w:rPr>
        <w:t>De acuerdo con la información repostada por el area administrativa</w:t>
      </w:r>
      <w:r w:rsidRPr="00327796">
        <w:rPr>
          <w:rFonts w:ascii="Arial" w:hAnsi="Arial" w:cs="Arial"/>
          <w:noProof/>
          <w:lang w:eastAsia="es-CO"/>
        </w:rPr>
        <w:t xml:space="preserve"> en el periodo </w:t>
      </w:r>
      <w:r>
        <w:rPr>
          <w:rFonts w:ascii="Arial" w:hAnsi="Arial" w:cs="Arial"/>
          <w:noProof/>
          <w:lang w:eastAsia="es-CO"/>
        </w:rPr>
        <w:t>evaludao</w:t>
      </w:r>
      <w:r w:rsidRPr="00327796">
        <w:rPr>
          <w:rFonts w:ascii="Arial" w:hAnsi="Arial" w:cs="Arial"/>
          <w:noProof/>
          <w:lang w:eastAsia="es-CO"/>
        </w:rPr>
        <w:t xml:space="preserve">, </w:t>
      </w:r>
      <w:r>
        <w:rPr>
          <w:rFonts w:ascii="Arial" w:hAnsi="Arial" w:cs="Arial"/>
          <w:noProof/>
          <w:lang w:eastAsia="es-CO"/>
        </w:rPr>
        <w:t xml:space="preserve">a continuación se presenta cuadro que refleja el tipo de </w:t>
      </w:r>
      <w:r w:rsidRPr="00327796">
        <w:rPr>
          <w:rFonts w:ascii="Arial" w:hAnsi="Arial" w:cs="Arial"/>
          <w:noProof/>
          <w:lang w:eastAsia="es-CO"/>
        </w:rPr>
        <w:t>petici</w:t>
      </w:r>
      <w:r>
        <w:rPr>
          <w:rFonts w:ascii="Arial" w:hAnsi="Arial" w:cs="Arial"/>
          <w:noProof/>
          <w:lang w:eastAsia="es-CO"/>
        </w:rPr>
        <w:t>ón y el total de radicados por cada una</w:t>
      </w:r>
      <w:r w:rsidRPr="00327796">
        <w:rPr>
          <w:rFonts w:ascii="Arial" w:hAnsi="Arial" w:cs="Arial"/>
          <w:noProof/>
          <w:lang w:eastAsia="es-CO"/>
        </w:rPr>
        <w:t>:</w:t>
      </w:r>
    </w:p>
    <w:p w:rsidR="00E65983" w:rsidRPr="00327796" w:rsidRDefault="00E65983" w:rsidP="00E65983">
      <w:pPr>
        <w:pStyle w:val="Prrafodelista"/>
        <w:spacing w:after="0" w:line="259" w:lineRule="auto"/>
        <w:jc w:val="both"/>
        <w:rPr>
          <w:rFonts w:ascii="Arial" w:hAnsi="Arial" w:cs="Arial"/>
          <w:noProof/>
          <w:lang w:eastAsia="es-CO"/>
        </w:rPr>
      </w:pPr>
    </w:p>
    <w:tbl>
      <w:tblPr>
        <w:tblStyle w:val="Tablaconcuadrcula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2244"/>
        <w:gridCol w:w="1842"/>
        <w:gridCol w:w="1720"/>
      </w:tblGrid>
      <w:tr w:rsidR="009E0676" w:rsidTr="00511D6F">
        <w:trPr>
          <w:trHeight w:val="283"/>
          <w:jc w:val="center"/>
        </w:trPr>
        <w:tc>
          <w:tcPr>
            <w:tcW w:w="2244" w:type="dxa"/>
            <w:shd w:val="clear" w:color="auto" w:fill="D9D9D9" w:themeFill="background1" w:themeFillShade="D9"/>
            <w:vAlign w:val="center"/>
          </w:tcPr>
          <w:p w:rsidR="009E0676" w:rsidRPr="009E0676" w:rsidRDefault="009E0676" w:rsidP="009E0676">
            <w:pPr>
              <w:jc w:val="center"/>
              <w:rPr>
                <w:rFonts w:ascii="Arial" w:hAnsi="Arial" w:cs="Arial"/>
                <w:b/>
              </w:rPr>
            </w:pPr>
            <w:r w:rsidRPr="009E0676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E0676" w:rsidRPr="009E0676" w:rsidRDefault="009E0676" w:rsidP="009E0676">
            <w:pPr>
              <w:jc w:val="center"/>
              <w:rPr>
                <w:rFonts w:ascii="Arial" w:hAnsi="Arial" w:cs="Arial"/>
                <w:b/>
              </w:rPr>
            </w:pPr>
            <w:r w:rsidRPr="009E0676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9E0676" w:rsidRPr="009E0676" w:rsidRDefault="009E0676" w:rsidP="009E0676">
            <w:pPr>
              <w:jc w:val="center"/>
              <w:rPr>
                <w:rFonts w:ascii="Arial" w:hAnsi="Arial" w:cs="Arial"/>
                <w:b/>
              </w:rPr>
            </w:pPr>
            <w:r w:rsidRPr="009E0676">
              <w:rPr>
                <w:rFonts w:ascii="Arial" w:hAnsi="Arial" w:cs="Arial"/>
                <w:b/>
              </w:rPr>
              <w:t>PORCENTAJE</w:t>
            </w:r>
          </w:p>
        </w:tc>
      </w:tr>
      <w:tr w:rsidR="009E0676" w:rsidTr="00511D6F">
        <w:trPr>
          <w:trHeight w:val="283"/>
          <w:jc w:val="center"/>
        </w:trPr>
        <w:tc>
          <w:tcPr>
            <w:tcW w:w="2244" w:type="dxa"/>
          </w:tcPr>
          <w:p w:rsidR="009E0676" w:rsidRDefault="009E0676" w:rsidP="009E0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Petición</w:t>
            </w:r>
          </w:p>
        </w:tc>
        <w:tc>
          <w:tcPr>
            <w:tcW w:w="1842" w:type="dxa"/>
          </w:tcPr>
          <w:p w:rsidR="009E0676" w:rsidRDefault="00F96C15" w:rsidP="009E06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20" w:type="dxa"/>
          </w:tcPr>
          <w:p w:rsidR="009E0676" w:rsidRDefault="00F96C15" w:rsidP="009E06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9E0676">
              <w:rPr>
                <w:rFonts w:ascii="Arial" w:hAnsi="Arial" w:cs="Arial"/>
              </w:rPr>
              <w:t>%</w:t>
            </w:r>
          </w:p>
        </w:tc>
      </w:tr>
      <w:tr w:rsidR="009E0676" w:rsidTr="00511D6F">
        <w:trPr>
          <w:trHeight w:val="283"/>
          <w:jc w:val="center"/>
        </w:trPr>
        <w:tc>
          <w:tcPr>
            <w:tcW w:w="2244" w:type="dxa"/>
          </w:tcPr>
          <w:p w:rsidR="009E0676" w:rsidRDefault="009E0676" w:rsidP="009E0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Queja</w:t>
            </w:r>
          </w:p>
        </w:tc>
        <w:tc>
          <w:tcPr>
            <w:tcW w:w="1842" w:type="dxa"/>
          </w:tcPr>
          <w:p w:rsidR="009E0676" w:rsidRDefault="00F96C15" w:rsidP="009E06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20" w:type="dxa"/>
          </w:tcPr>
          <w:p w:rsidR="009E0676" w:rsidRDefault="00F96C15" w:rsidP="009E06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E0676">
              <w:rPr>
                <w:rFonts w:ascii="Arial" w:hAnsi="Arial" w:cs="Arial"/>
              </w:rPr>
              <w:t>%</w:t>
            </w:r>
          </w:p>
        </w:tc>
      </w:tr>
      <w:tr w:rsidR="009E0676" w:rsidTr="00511D6F">
        <w:trPr>
          <w:trHeight w:val="283"/>
          <w:jc w:val="center"/>
        </w:trPr>
        <w:tc>
          <w:tcPr>
            <w:tcW w:w="2244" w:type="dxa"/>
          </w:tcPr>
          <w:p w:rsidR="009E0676" w:rsidRDefault="009E0676" w:rsidP="009E0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Reclamo</w:t>
            </w:r>
          </w:p>
        </w:tc>
        <w:tc>
          <w:tcPr>
            <w:tcW w:w="1842" w:type="dxa"/>
          </w:tcPr>
          <w:p w:rsidR="009E0676" w:rsidRDefault="009E0676" w:rsidP="009E06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0" w:type="dxa"/>
          </w:tcPr>
          <w:p w:rsidR="009E0676" w:rsidRDefault="009E0676" w:rsidP="009E06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</w:tr>
      <w:tr w:rsidR="009E0676" w:rsidTr="00511D6F">
        <w:trPr>
          <w:trHeight w:val="283"/>
          <w:jc w:val="center"/>
        </w:trPr>
        <w:tc>
          <w:tcPr>
            <w:tcW w:w="2244" w:type="dxa"/>
          </w:tcPr>
          <w:p w:rsidR="009E0676" w:rsidRDefault="009E0676" w:rsidP="009E06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Sugerencia</w:t>
            </w:r>
          </w:p>
        </w:tc>
        <w:tc>
          <w:tcPr>
            <w:tcW w:w="1842" w:type="dxa"/>
          </w:tcPr>
          <w:p w:rsidR="009E0676" w:rsidRDefault="00F96C15" w:rsidP="009E06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20" w:type="dxa"/>
          </w:tcPr>
          <w:p w:rsidR="009E0676" w:rsidRDefault="00F96C15" w:rsidP="009E06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9E0676">
              <w:rPr>
                <w:rFonts w:ascii="Arial" w:hAnsi="Arial" w:cs="Arial"/>
              </w:rPr>
              <w:t>%</w:t>
            </w:r>
          </w:p>
        </w:tc>
      </w:tr>
    </w:tbl>
    <w:p w:rsidR="009E0676" w:rsidRDefault="009E0676" w:rsidP="00375632">
      <w:pPr>
        <w:jc w:val="both"/>
        <w:rPr>
          <w:rFonts w:ascii="Arial" w:hAnsi="Arial" w:cs="Arial"/>
        </w:rPr>
      </w:pPr>
    </w:p>
    <w:p w:rsidR="005C4701" w:rsidRDefault="005C4701" w:rsidP="005C4701">
      <w:pPr>
        <w:jc w:val="center"/>
        <w:rPr>
          <w:rFonts w:ascii="Arial" w:hAnsi="Arial" w:cs="Arial"/>
        </w:rPr>
      </w:pPr>
      <w:r>
        <w:rPr>
          <w:noProof/>
          <w:lang w:eastAsia="es-CO"/>
        </w:rPr>
        <w:drawing>
          <wp:inline distT="0" distB="0" distL="0" distR="0" wp14:anchorId="58682FC0" wp14:editId="2EDA8AE0">
            <wp:extent cx="5619750" cy="3686175"/>
            <wp:effectExtent l="0" t="0" r="19050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6785" w:rsidRDefault="00483B69" w:rsidP="006E566C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511D6F">
        <w:rPr>
          <w:rFonts w:ascii="Arial" w:hAnsi="Arial" w:cs="Arial"/>
          <w:b/>
          <w:sz w:val="18"/>
        </w:rPr>
        <w:t>Fuente de Información:</w:t>
      </w:r>
      <w:r w:rsidRPr="00483B69">
        <w:rPr>
          <w:rFonts w:ascii="Arial" w:hAnsi="Arial" w:cs="Arial"/>
          <w:sz w:val="18"/>
        </w:rPr>
        <w:t xml:space="preserve"> Informe presentado por la subgerencia administrativa</w:t>
      </w:r>
    </w:p>
    <w:p w:rsidR="005C4701" w:rsidRDefault="005C4701" w:rsidP="006E566C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511D6F" w:rsidRPr="00483B69" w:rsidRDefault="00511D6F" w:rsidP="00511D6F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314353" w:rsidRDefault="004A2D37" w:rsidP="004A2D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Cs w:val="14"/>
          <w:lang w:eastAsia="es-CO"/>
        </w:rPr>
        <w:t>De acuerdo con la información antes relacionada, se observa que para el presente periodo de seguimiento, las peticiones de interes general o particular (22) son las más trámitadas en la Lotería Santander a través de las diferentes Dependencias, seguidas</w:t>
      </w:r>
      <w:r w:rsidR="00314353">
        <w:rPr>
          <w:rFonts w:ascii="Arial" w:hAnsi="Arial" w:cs="Arial"/>
        </w:rPr>
        <w:t xml:space="preserve"> de las quejas</w:t>
      </w:r>
      <w:r>
        <w:rPr>
          <w:rFonts w:ascii="Arial" w:hAnsi="Arial" w:cs="Arial"/>
        </w:rPr>
        <w:t>, los reclamos y las sugerencias</w:t>
      </w:r>
      <w:r w:rsidR="00314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sumadas representan el restante</w:t>
      </w:r>
      <w:r w:rsidR="003143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12%.</w:t>
      </w:r>
    </w:p>
    <w:p w:rsidR="005C4701" w:rsidRDefault="005C4701" w:rsidP="00375632">
      <w:pPr>
        <w:jc w:val="both"/>
        <w:rPr>
          <w:rFonts w:ascii="Arial" w:hAnsi="Arial" w:cs="Arial"/>
        </w:rPr>
      </w:pPr>
    </w:p>
    <w:p w:rsidR="00F13BB7" w:rsidRDefault="00F13BB7" w:rsidP="00F13BB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E16927">
        <w:rPr>
          <w:rFonts w:ascii="Arial" w:hAnsi="Arial" w:cs="Arial"/>
          <w:b/>
        </w:rPr>
        <w:lastRenderedPageBreak/>
        <w:t xml:space="preserve">De acuerdo a </w:t>
      </w:r>
      <w:r>
        <w:rPr>
          <w:rFonts w:ascii="Arial" w:hAnsi="Arial" w:cs="Arial"/>
          <w:b/>
        </w:rPr>
        <w:t>la dependencia a la cual fue dirigida</w:t>
      </w:r>
      <w:r w:rsidRPr="00E16927">
        <w:rPr>
          <w:rFonts w:ascii="Arial" w:hAnsi="Arial" w:cs="Arial"/>
          <w:b/>
        </w:rPr>
        <w:t>:</w:t>
      </w:r>
    </w:p>
    <w:p w:rsidR="003B6A17" w:rsidRPr="003B6A17" w:rsidRDefault="003B6A17" w:rsidP="003B6A17">
      <w:pPr>
        <w:spacing w:after="0" w:line="259" w:lineRule="auto"/>
        <w:ind w:left="708"/>
        <w:jc w:val="both"/>
        <w:rPr>
          <w:rFonts w:ascii="Arial" w:hAnsi="Arial" w:cs="Arial"/>
          <w:noProof/>
          <w:lang w:eastAsia="es-CO"/>
        </w:rPr>
      </w:pPr>
      <w:r>
        <w:rPr>
          <w:rFonts w:ascii="Arial" w:hAnsi="Arial" w:cs="Arial"/>
          <w:noProof/>
          <w:lang w:eastAsia="es-CO"/>
        </w:rPr>
        <w:t>E</w:t>
      </w:r>
      <w:r w:rsidRPr="003B6A17">
        <w:rPr>
          <w:rFonts w:ascii="Arial" w:hAnsi="Arial" w:cs="Arial"/>
          <w:noProof/>
          <w:lang w:eastAsia="es-CO"/>
        </w:rPr>
        <w:t xml:space="preserve">l reporte por dependencias generó la entrada de </w:t>
      </w:r>
      <w:r>
        <w:rPr>
          <w:rFonts w:ascii="Arial" w:hAnsi="Arial" w:cs="Arial"/>
          <w:noProof/>
          <w:lang w:eastAsia="es-CO"/>
        </w:rPr>
        <w:t>25</w:t>
      </w:r>
      <w:r w:rsidRPr="003B6A17">
        <w:rPr>
          <w:rFonts w:ascii="Arial" w:hAnsi="Arial" w:cs="Arial"/>
          <w:noProof/>
          <w:lang w:eastAsia="es-CO"/>
        </w:rPr>
        <w:t xml:space="preserve"> peticiones, quejas, reclamos y sugerencias, distribuidas así:</w:t>
      </w:r>
    </w:p>
    <w:p w:rsidR="008A560E" w:rsidRDefault="008A560E" w:rsidP="008A560E">
      <w:pPr>
        <w:pStyle w:val="Prrafodelista"/>
        <w:jc w:val="both"/>
        <w:rPr>
          <w:rFonts w:ascii="Arial" w:hAnsi="Arial" w:cs="Arial"/>
          <w:b/>
        </w:rPr>
      </w:pPr>
    </w:p>
    <w:p w:rsidR="008A560E" w:rsidRPr="00E16927" w:rsidRDefault="00D323A3" w:rsidP="00D323A3">
      <w:pPr>
        <w:pStyle w:val="Prrafodelista"/>
        <w:spacing w:after="0"/>
        <w:rPr>
          <w:rFonts w:ascii="Arial" w:hAnsi="Arial" w:cs="Arial"/>
          <w:b/>
        </w:rPr>
      </w:pPr>
      <w:r>
        <w:rPr>
          <w:noProof/>
          <w:lang w:eastAsia="es-CO"/>
        </w:rPr>
        <w:drawing>
          <wp:inline distT="0" distB="0" distL="0" distR="0" wp14:anchorId="036B744A" wp14:editId="0BD6C46C">
            <wp:extent cx="4572000" cy="29337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A7179" w:rsidRDefault="007A7179" w:rsidP="008A560E">
      <w:pPr>
        <w:spacing w:after="0" w:line="240" w:lineRule="auto"/>
        <w:jc w:val="center"/>
        <w:rPr>
          <w:rFonts w:ascii="Arial" w:hAnsi="Arial" w:cs="Arial"/>
          <w:sz w:val="18"/>
        </w:rPr>
      </w:pPr>
      <w:r w:rsidRPr="00511D6F">
        <w:rPr>
          <w:rFonts w:ascii="Arial" w:hAnsi="Arial" w:cs="Arial"/>
          <w:b/>
          <w:sz w:val="18"/>
        </w:rPr>
        <w:t>Fuente de Información:</w:t>
      </w:r>
      <w:r w:rsidRPr="00483B69">
        <w:rPr>
          <w:rFonts w:ascii="Arial" w:hAnsi="Arial" w:cs="Arial"/>
          <w:sz w:val="18"/>
        </w:rPr>
        <w:t xml:space="preserve"> Informe presentado por la subgerencia administrativa</w:t>
      </w:r>
    </w:p>
    <w:p w:rsidR="007A7179" w:rsidRPr="00483B69" w:rsidRDefault="007A7179" w:rsidP="007A7179">
      <w:pPr>
        <w:spacing w:after="0" w:line="240" w:lineRule="auto"/>
        <w:jc w:val="center"/>
        <w:rPr>
          <w:rFonts w:ascii="Arial" w:hAnsi="Arial" w:cs="Arial"/>
          <w:sz w:val="18"/>
        </w:rPr>
      </w:pPr>
    </w:p>
    <w:p w:rsidR="000472FF" w:rsidRDefault="00314353" w:rsidP="000472FF">
      <w:pPr>
        <w:jc w:val="both"/>
        <w:rPr>
          <w:rFonts w:ascii="Arial" w:hAnsi="Arial" w:cs="Arial"/>
        </w:rPr>
      </w:pPr>
      <w:r w:rsidRPr="00314353">
        <w:rPr>
          <w:rFonts w:ascii="Arial" w:hAnsi="Arial" w:cs="Arial"/>
        </w:rPr>
        <w:t xml:space="preserve">La dependencia que atendió el mayor número de PQRSD fue </w:t>
      </w:r>
      <w:r>
        <w:rPr>
          <w:rFonts w:ascii="Arial" w:hAnsi="Arial" w:cs="Arial"/>
        </w:rPr>
        <w:t>l</w:t>
      </w:r>
      <w:r w:rsidRPr="00375632">
        <w:rPr>
          <w:rFonts w:ascii="Arial" w:hAnsi="Arial" w:cs="Arial"/>
        </w:rPr>
        <w:t>a S</w:t>
      </w:r>
      <w:r>
        <w:rPr>
          <w:rFonts w:ascii="Arial" w:hAnsi="Arial" w:cs="Arial"/>
        </w:rPr>
        <w:t>ubgerencia de Mercadeo</w:t>
      </w:r>
      <w:r w:rsidRPr="00314353">
        <w:rPr>
          <w:rFonts w:ascii="Arial" w:hAnsi="Arial" w:cs="Arial"/>
        </w:rPr>
        <w:t xml:space="preserve">, </w:t>
      </w:r>
      <w:r w:rsidR="00B634A7">
        <w:rPr>
          <w:rFonts w:ascii="Arial" w:hAnsi="Arial" w:cs="Arial"/>
        </w:rPr>
        <w:t>en donde se concentraron el 72</w:t>
      </w:r>
      <w:r w:rsidRPr="00314353">
        <w:rPr>
          <w:rFonts w:ascii="Arial" w:hAnsi="Arial" w:cs="Arial"/>
        </w:rPr>
        <w:t xml:space="preserve">% de las solicitudes recibidas, </w:t>
      </w:r>
      <w:r>
        <w:rPr>
          <w:rFonts w:ascii="Arial" w:hAnsi="Arial" w:cs="Arial"/>
        </w:rPr>
        <w:t>seguida</w:t>
      </w:r>
      <w:r w:rsidR="000472FF">
        <w:rPr>
          <w:rFonts w:ascii="Arial" w:hAnsi="Arial" w:cs="Arial"/>
        </w:rPr>
        <w:t xml:space="preserve"> por </w:t>
      </w:r>
      <w:r>
        <w:rPr>
          <w:rFonts w:ascii="Arial" w:hAnsi="Arial" w:cs="Arial"/>
        </w:rPr>
        <w:t>el área de Sistemas de la subgerencia</w:t>
      </w:r>
      <w:r w:rsidR="000472FF">
        <w:rPr>
          <w:rFonts w:ascii="Arial" w:hAnsi="Arial" w:cs="Arial"/>
        </w:rPr>
        <w:t xml:space="preserve"> administrativa que atendió un 20% de los requerimientos y por último </w:t>
      </w:r>
      <w:r w:rsidRPr="00314353">
        <w:rPr>
          <w:rFonts w:ascii="Arial" w:hAnsi="Arial" w:cs="Arial"/>
        </w:rPr>
        <w:t xml:space="preserve">la </w:t>
      </w:r>
      <w:r w:rsidR="0002633B">
        <w:rPr>
          <w:rFonts w:ascii="Arial" w:hAnsi="Arial" w:cs="Arial"/>
        </w:rPr>
        <w:t xml:space="preserve">Subgerencia Jurídica, que concentró un </w:t>
      </w:r>
      <w:r w:rsidR="000472FF">
        <w:rPr>
          <w:rFonts w:ascii="Arial" w:hAnsi="Arial" w:cs="Arial"/>
        </w:rPr>
        <w:t>8</w:t>
      </w:r>
      <w:r w:rsidR="0002633B">
        <w:rPr>
          <w:rFonts w:ascii="Arial" w:hAnsi="Arial" w:cs="Arial"/>
        </w:rPr>
        <w:t>% de las peticiones</w:t>
      </w:r>
      <w:r w:rsidR="000472FF">
        <w:rPr>
          <w:rFonts w:ascii="Arial" w:hAnsi="Arial" w:cs="Arial"/>
        </w:rPr>
        <w:t>.</w:t>
      </w:r>
    </w:p>
    <w:p w:rsidR="00482427" w:rsidRDefault="005D6DE5" w:rsidP="000472FF">
      <w:pPr>
        <w:jc w:val="both"/>
        <w:rPr>
          <w:rFonts w:ascii="Arial" w:hAnsi="Arial" w:cs="Arial"/>
          <w:b/>
        </w:rPr>
      </w:pPr>
      <w:r w:rsidRPr="003F5CA6">
        <w:rPr>
          <w:rFonts w:ascii="Arial" w:hAnsi="Arial" w:cs="Arial"/>
          <w:b/>
        </w:rPr>
        <w:t xml:space="preserve">Oportunidad en la Respuesta </w:t>
      </w:r>
    </w:p>
    <w:tbl>
      <w:tblPr>
        <w:tblW w:w="817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940"/>
        <w:gridCol w:w="400"/>
        <w:gridCol w:w="400"/>
        <w:gridCol w:w="400"/>
        <w:gridCol w:w="380"/>
        <w:gridCol w:w="961"/>
        <w:gridCol w:w="1143"/>
        <w:gridCol w:w="1143"/>
      </w:tblGrid>
      <w:tr w:rsidR="00E51B38" w:rsidRPr="00E51B38" w:rsidTr="000472FF">
        <w:trPr>
          <w:trHeight w:val="810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B38" w:rsidRPr="00E51B38" w:rsidRDefault="00E51B38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8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8"/>
                <w:lang w:eastAsia="es-CO"/>
              </w:rPr>
              <w:t>No.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51B38" w:rsidRPr="00E51B38" w:rsidRDefault="00E51B38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8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8"/>
                <w:lang w:eastAsia="es-CO"/>
              </w:rPr>
              <w:t>NOMBRE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B38" w:rsidRPr="00E51B38" w:rsidRDefault="00E51B38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8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8"/>
                <w:lang w:eastAsia="es-CO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B38" w:rsidRPr="00E51B38" w:rsidRDefault="00E51B38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8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8"/>
                <w:lang w:eastAsia="es-CO"/>
              </w:rPr>
              <w:t>Q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B38" w:rsidRPr="00E51B38" w:rsidRDefault="00E51B38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8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8"/>
                <w:lang w:eastAsia="es-CO"/>
              </w:rPr>
              <w:t>R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B38" w:rsidRPr="00E51B38" w:rsidRDefault="00E51B38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8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8"/>
                <w:lang w:eastAsia="es-CO"/>
              </w:rPr>
              <w:t>S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B38" w:rsidRPr="00E51B38" w:rsidRDefault="00E51B38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8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8"/>
                <w:lang w:eastAsia="es-CO"/>
              </w:rPr>
              <w:t>FECHA RECIBIDO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B38" w:rsidRPr="00E51B38" w:rsidRDefault="00E51B38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8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8"/>
                <w:lang w:eastAsia="es-CO"/>
              </w:rPr>
              <w:t>FECHA DE RESPUESTA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51B38" w:rsidRPr="00E51B38" w:rsidRDefault="00E51B38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8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18"/>
                <w:lang w:eastAsia="es-CO"/>
              </w:rPr>
              <w:t>TIEMPO DE RESPUESTA  (Días)</w:t>
            </w:r>
          </w:p>
        </w:tc>
      </w:tr>
      <w:tr w:rsidR="007239B5" w:rsidRPr="00E51B38" w:rsidTr="00B413F3">
        <w:trPr>
          <w:trHeight w:val="2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Default="007239B5" w:rsidP="000472FF">
            <w:pPr>
              <w:spacing w:after="0" w:line="240" w:lineRule="auto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CARLOS ANDRES PRADA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03/01/2019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E03F7" w:rsidRDefault="007239B5" w:rsidP="000E0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E03F7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04/01/2019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2</w:t>
            </w:r>
          </w:p>
        </w:tc>
      </w:tr>
      <w:tr w:rsidR="007239B5" w:rsidRPr="00E51B38" w:rsidTr="000472FF">
        <w:trPr>
          <w:trHeight w:val="2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ANTONIO ACEVEDO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X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19/01/2019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E03F7" w:rsidRDefault="007239B5" w:rsidP="000E0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E03F7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21/01/2019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11</w:t>
            </w:r>
          </w:p>
        </w:tc>
      </w:tr>
      <w:tr w:rsidR="007239B5" w:rsidRPr="00E51B38" w:rsidTr="000472FF">
        <w:trPr>
          <w:trHeight w:val="2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JOSE DAVID RINCON RUBIO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31/01/2019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E03F7" w:rsidRDefault="007239B5" w:rsidP="000E0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E03F7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01/02/2019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6</w:t>
            </w:r>
          </w:p>
        </w:tc>
      </w:tr>
      <w:tr w:rsidR="007239B5" w:rsidRPr="00E51B38" w:rsidTr="000472FF">
        <w:trPr>
          <w:trHeight w:val="2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SEBASTIAN JAIMES BLANCO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04/02/2019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E03F7" w:rsidRDefault="007239B5" w:rsidP="000E0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E03F7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11/02/2019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E51B38" w:rsidRDefault="000E03F7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5</w:t>
            </w:r>
          </w:p>
        </w:tc>
      </w:tr>
      <w:tr w:rsidR="007239B5" w:rsidRPr="00E51B38" w:rsidTr="000472FF">
        <w:trPr>
          <w:trHeight w:val="2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MARLEN MURCIA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X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02/02/2019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E03F7" w:rsidRDefault="007239B5" w:rsidP="000E0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E03F7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06/02/2019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3</w:t>
            </w:r>
          </w:p>
        </w:tc>
      </w:tr>
      <w:tr w:rsidR="007239B5" w:rsidRPr="00E51B38" w:rsidTr="000472FF">
        <w:trPr>
          <w:trHeight w:val="2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CAMILO BONILLA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08/03/2019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E03F7" w:rsidRDefault="007239B5" w:rsidP="000E0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E03F7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11/03/2019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</w:t>
            </w:r>
          </w:p>
        </w:tc>
      </w:tr>
      <w:tr w:rsidR="007239B5" w:rsidRPr="00E51B38" w:rsidTr="000472FF">
        <w:trPr>
          <w:trHeight w:val="2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CARLOS PRADA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21/03/2019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E03F7" w:rsidRDefault="007239B5" w:rsidP="000E0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E03F7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21/03/2019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0</w:t>
            </w:r>
          </w:p>
        </w:tc>
      </w:tr>
      <w:tr w:rsidR="007239B5" w:rsidRPr="00E51B38" w:rsidTr="000472FF">
        <w:trPr>
          <w:trHeight w:val="2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DAGOBERTO BOTACHE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22/03/2019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B5" w:rsidRPr="000E03F7" w:rsidRDefault="007239B5" w:rsidP="000E0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E03F7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22/03/2019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0</w:t>
            </w:r>
          </w:p>
        </w:tc>
      </w:tr>
      <w:tr w:rsidR="007239B5" w:rsidRPr="00E51B38" w:rsidTr="000472FF">
        <w:trPr>
          <w:trHeight w:val="2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YENIFER ANDREA GUEVARA ARAQUE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31/03/2019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E03F7" w:rsidRDefault="007239B5" w:rsidP="000E0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E03F7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01/04/2019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</w:t>
            </w:r>
          </w:p>
        </w:tc>
      </w:tr>
      <w:tr w:rsidR="007239B5" w:rsidRPr="00E51B38" w:rsidTr="000472FF">
        <w:trPr>
          <w:trHeight w:val="2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EDGAR GONZALEZ DIAZ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08/04/2019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E03F7" w:rsidRDefault="007239B5" w:rsidP="000E0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E03F7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06/05/2019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E51B38" w:rsidRDefault="000E03F7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14</w:t>
            </w:r>
          </w:p>
        </w:tc>
      </w:tr>
      <w:tr w:rsidR="007239B5" w:rsidRPr="00E51B38" w:rsidTr="000472FF">
        <w:trPr>
          <w:trHeight w:val="2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lastRenderedPageBreak/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VICTOR HUGO ARCILA VALENCIA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15/04/2019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B5" w:rsidRPr="000E03F7" w:rsidRDefault="007239B5" w:rsidP="000E0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E03F7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 xml:space="preserve"> 08/05/2019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E51B38" w:rsidRDefault="000E03F7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12</w:t>
            </w:r>
          </w:p>
        </w:tc>
      </w:tr>
      <w:tr w:rsidR="007239B5" w:rsidRPr="00E51B38" w:rsidTr="000472FF">
        <w:trPr>
          <w:trHeight w:val="2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EDISON ALEXANDER PEREZ DURAN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15/04/2019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E03F7" w:rsidRDefault="007239B5" w:rsidP="000E0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E03F7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08/05/2019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E51B38" w:rsidRDefault="000E03F7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12</w:t>
            </w:r>
          </w:p>
        </w:tc>
      </w:tr>
      <w:tr w:rsidR="007239B5" w:rsidRPr="00E51B38" w:rsidTr="000472FF">
        <w:trPr>
          <w:trHeight w:val="2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VICTOR HUGO ARCILA VALENCIA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16/04/2019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E03F7" w:rsidRDefault="007239B5" w:rsidP="000E0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E03F7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08/05/2019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E51B38" w:rsidRDefault="000E03F7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12</w:t>
            </w:r>
          </w:p>
        </w:tc>
      </w:tr>
      <w:tr w:rsidR="007239B5" w:rsidRPr="00E51B38" w:rsidTr="00B413F3">
        <w:trPr>
          <w:trHeight w:val="2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DORANCÉ CALLE ECHEVERRI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09/05/2019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E03F7" w:rsidRDefault="007239B5" w:rsidP="000E0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E03F7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10/05/2019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</w:t>
            </w:r>
          </w:p>
        </w:tc>
      </w:tr>
      <w:tr w:rsidR="007239B5" w:rsidRPr="00E51B38" w:rsidTr="000472FF">
        <w:trPr>
          <w:trHeight w:val="2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JESUS DAVID VILLAMIZAR PEÑA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18/05/2019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E03F7" w:rsidRDefault="007239B5" w:rsidP="000E0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E03F7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23/05/2019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E51B38" w:rsidRDefault="000E03F7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4</w:t>
            </w:r>
          </w:p>
        </w:tc>
      </w:tr>
      <w:tr w:rsidR="007239B5" w:rsidRPr="00E51B38" w:rsidTr="000472FF">
        <w:trPr>
          <w:trHeight w:val="2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DIEGO GONZALEZ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22/05/2019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E03F7" w:rsidRDefault="007239B5" w:rsidP="000E0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E03F7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23/05/2019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</w:t>
            </w:r>
          </w:p>
        </w:tc>
      </w:tr>
      <w:tr w:rsidR="007239B5" w:rsidRPr="00E51B38" w:rsidTr="000472FF">
        <w:trPr>
          <w:trHeight w:val="2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MONICA GONZALEZ GAMARRA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02/06/2019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E03F7" w:rsidRDefault="007239B5" w:rsidP="000E0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E03F7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05/06/2019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E51B38" w:rsidRDefault="000E03F7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3</w:t>
            </w:r>
          </w:p>
        </w:tc>
      </w:tr>
      <w:tr w:rsidR="007239B5" w:rsidRPr="00E51B38" w:rsidTr="000472FF">
        <w:trPr>
          <w:trHeight w:val="2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ROXANA CARDOSO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12/06/2019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E03F7" w:rsidRDefault="007239B5" w:rsidP="000E0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E03F7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13/06/2019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</w:t>
            </w:r>
          </w:p>
        </w:tc>
      </w:tr>
      <w:tr w:rsidR="007239B5" w:rsidRPr="00E51B38" w:rsidTr="000472FF">
        <w:trPr>
          <w:trHeight w:val="2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MARCELITA ALVAREZ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15/06/2019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E03F7" w:rsidRDefault="007239B5" w:rsidP="000E0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E03F7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17/06/2019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</w:t>
            </w:r>
          </w:p>
        </w:tc>
      </w:tr>
      <w:tr w:rsidR="007239B5" w:rsidRPr="00E51B38" w:rsidTr="000472FF">
        <w:trPr>
          <w:trHeight w:val="2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RAFAEL GARCIA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18/06/2019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E03F7" w:rsidRDefault="007239B5" w:rsidP="000E0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E03F7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20/06/2019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E51B38" w:rsidRDefault="000E03F7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2</w:t>
            </w:r>
          </w:p>
        </w:tc>
      </w:tr>
      <w:tr w:rsidR="007239B5" w:rsidRPr="00E51B38" w:rsidTr="000472FF">
        <w:trPr>
          <w:trHeight w:val="2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MARIA BERNARDA CARRANZA BERNAL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21/06/2019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E03F7" w:rsidRDefault="007239B5" w:rsidP="000E0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E03F7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25/06/2019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</w:t>
            </w:r>
          </w:p>
        </w:tc>
      </w:tr>
      <w:tr w:rsidR="007239B5" w:rsidRPr="00E51B38" w:rsidTr="000472FF">
        <w:trPr>
          <w:trHeight w:val="2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ASAEL BERNAL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24/06/2019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E03F7" w:rsidRDefault="007239B5" w:rsidP="000E0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E03F7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25/06/2019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</w:t>
            </w:r>
          </w:p>
        </w:tc>
      </w:tr>
      <w:tr w:rsidR="007239B5" w:rsidRPr="00E51B38" w:rsidTr="000472FF">
        <w:trPr>
          <w:trHeight w:val="2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JUAN CARLOS CASTRILLO VILARDY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25/06/2019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E03F7" w:rsidRDefault="007239B5" w:rsidP="000E0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E03F7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25/06/2019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0</w:t>
            </w:r>
          </w:p>
        </w:tc>
      </w:tr>
      <w:tr w:rsidR="007239B5" w:rsidRPr="00E51B38" w:rsidTr="000472FF">
        <w:trPr>
          <w:trHeight w:val="2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24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EDISON ALEXANDER PEREZ DURAN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29/06/2019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E03F7" w:rsidRDefault="007239B5" w:rsidP="000E0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E03F7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02/07/2019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</w:t>
            </w:r>
          </w:p>
        </w:tc>
      </w:tr>
      <w:tr w:rsidR="007239B5" w:rsidRPr="00E51B38" w:rsidTr="000472FF">
        <w:trPr>
          <w:trHeight w:val="255"/>
          <w:jc w:val="center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JONATHAN YESID GOMEZ DURAN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472FF" w:rsidRDefault="007239B5" w:rsidP="000472F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472FF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29/06/2019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0E03F7" w:rsidRDefault="007239B5" w:rsidP="000E03F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0E03F7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02/07/2019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39B5" w:rsidRPr="00E51B38" w:rsidRDefault="007239B5" w:rsidP="00E51B3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</w:pPr>
            <w:r w:rsidRPr="00E51B38">
              <w:rPr>
                <w:rFonts w:ascii="Arial Narrow" w:eastAsia="Times New Roman" w:hAnsi="Arial Narrow" w:cs="Arial"/>
                <w:color w:val="000000"/>
                <w:sz w:val="20"/>
                <w:szCs w:val="16"/>
                <w:lang w:eastAsia="es-CO"/>
              </w:rPr>
              <w:t>1</w:t>
            </w:r>
          </w:p>
        </w:tc>
      </w:tr>
    </w:tbl>
    <w:p w:rsidR="000472FF" w:rsidRDefault="000472FF" w:rsidP="00375632">
      <w:pPr>
        <w:jc w:val="both"/>
        <w:rPr>
          <w:rFonts w:ascii="Arial" w:hAnsi="Arial" w:cs="Arial"/>
        </w:rPr>
      </w:pPr>
    </w:p>
    <w:p w:rsidR="00482427" w:rsidRDefault="00EB2ED7" w:rsidP="00375632">
      <w:pPr>
        <w:jc w:val="both"/>
        <w:rPr>
          <w:rFonts w:ascii="Arial" w:hAnsi="Arial" w:cs="Arial"/>
        </w:rPr>
      </w:pPr>
      <w:r w:rsidRPr="00194658">
        <w:rPr>
          <w:rFonts w:ascii="Arial" w:eastAsia="Times New Roman" w:hAnsi="Arial" w:cs="Arial"/>
          <w:bCs/>
          <w:szCs w:val="16"/>
          <w:lang w:eastAsia="es-CO"/>
        </w:rPr>
        <w:t xml:space="preserve">Teniendo en cuenta </w:t>
      </w:r>
      <w:r>
        <w:rPr>
          <w:rFonts w:ascii="Arial" w:eastAsia="Times New Roman" w:hAnsi="Arial" w:cs="Arial"/>
          <w:bCs/>
          <w:szCs w:val="16"/>
          <w:lang w:eastAsia="es-CO"/>
        </w:rPr>
        <w:t xml:space="preserve">los resultados consignados en </w:t>
      </w:r>
      <w:r w:rsidRPr="00194658">
        <w:rPr>
          <w:rFonts w:ascii="Arial" w:eastAsia="Times New Roman" w:hAnsi="Arial" w:cs="Arial"/>
          <w:bCs/>
          <w:szCs w:val="16"/>
          <w:lang w:eastAsia="es-CO"/>
        </w:rPr>
        <w:t xml:space="preserve">el </w:t>
      </w:r>
      <w:r>
        <w:rPr>
          <w:rFonts w:ascii="Arial" w:eastAsia="Times New Roman" w:hAnsi="Arial" w:cs="Arial"/>
          <w:bCs/>
          <w:szCs w:val="16"/>
          <w:lang w:eastAsia="es-CO"/>
        </w:rPr>
        <w:t xml:space="preserve">cuadro </w:t>
      </w:r>
      <w:r w:rsidRPr="00194658">
        <w:rPr>
          <w:rFonts w:ascii="Arial" w:eastAsia="Times New Roman" w:hAnsi="Arial" w:cs="Arial"/>
          <w:bCs/>
          <w:szCs w:val="16"/>
          <w:lang w:eastAsia="es-CO"/>
        </w:rPr>
        <w:t>anterior</w:t>
      </w:r>
      <w:r>
        <w:rPr>
          <w:rFonts w:ascii="Arial" w:eastAsia="Times New Roman" w:hAnsi="Arial" w:cs="Arial"/>
          <w:bCs/>
          <w:szCs w:val="16"/>
          <w:lang w:eastAsia="es-CO"/>
        </w:rPr>
        <w:t xml:space="preserve"> producto de la información </w:t>
      </w:r>
      <w:r w:rsidRPr="005D6DE5">
        <w:rPr>
          <w:rFonts w:ascii="Arial" w:hAnsi="Arial" w:cs="Arial"/>
        </w:rPr>
        <w:t>reportad</w:t>
      </w:r>
      <w:r>
        <w:rPr>
          <w:rFonts w:ascii="Arial" w:hAnsi="Arial" w:cs="Arial"/>
        </w:rPr>
        <w:t>a</w:t>
      </w:r>
      <w:r w:rsidRPr="005D6DE5">
        <w:rPr>
          <w:rFonts w:ascii="Arial" w:hAnsi="Arial" w:cs="Arial"/>
        </w:rPr>
        <w:t xml:space="preserve"> por la </w:t>
      </w:r>
      <w:r>
        <w:rPr>
          <w:rFonts w:ascii="Arial" w:hAnsi="Arial" w:cs="Arial"/>
        </w:rPr>
        <w:t xml:space="preserve">subgerencia administrativa y verificada por la OCI, </w:t>
      </w:r>
      <w:r>
        <w:rPr>
          <w:rFonts w:ascii="Arial" w:eastAsia="Times New Roman" w:hAnsi="Arial" w:cs="Arial"/>
          <w:bCs/>
          <w:szCs w:val="16"/>
          <w:lang w:eastAsia="es-CO"/>
        </w:rPr>
        <w:t xml:space="preserve">no se observan peticiones extemporáneas; </w:t>
      </w:r>
      <w:r>
        <w:rPr>
          <w:rFonts w:ascii="Arial" w:hAnsi="Arial" w:cs="Arial"/>
        </w:rPr>
        <w:t xml:space="preserve">es decir las </w:t>
      </w:r>
      <w:r w:rsidR="000868E5" w:rsidRPr="005D6DE5">
        <w:rPr>
          <w:rFonts w:ascii="Arial" w:hAnsi="Arial" w:cs="Arial"/>
        </w:rPr>
        <w:t>respuestas a las solicitudes se realizaron dentro de</w:t>
      </w:r>
      <w:r w:rsidR="005D6DE5">
        <w:rPr>
          <w:rFonts w:ascii="Arial" w:hAnsi="Arial" w:cs="Arial"/>
        </w:rPr>
        <w:t>l</w:t>
      </w:r>
      <w:r w:rsidR="000868E5" w:rsidRPr="005D6DE5">
        <w:rPr>
          <w:rFonts w:ascii="Arial" w:hAnsi="Arial" w:cs="Arial"/>
        </w:rPr>
        <w:t xml:space="preserve"> tiempo establecido para su respuesta. </w:t>
      </w:r>
    </w:p>
    <w:p w:rsidR="003F39F9" w:rsidRPr="003F39F9" w:rsidRDefault="003F39F9" w:rsidP="003F39F9">
      <w:pPr>
        <w:shd w:val="clear" w:color="auto" w:fill="FFFFFF"/>
        <w:spacing w:after="0" w:line="259" w:lineRule="auto"/>
        <w:jc w:val="both"/>
        <w:rPr>
          <w:rFonts w:ascii="Arial" w:eastAsia="Times New Roman" w:hAnsi="Arial" w:cs="Arial"/>
          <w:b/>
          <w:bCs/>
          <w:szCs w:val="20"/>
          <w:lang w:eastAsia="es-CO"/>
        </w:rPr>
      </w:pPr>
      <w:r w:rsidRPr="003F39F9">
        <w:rPr>
          <w:rFonts w:ascii="Arial" w:eastAsia="Times New Roman" w:hAnsi="Arial" w:cs="Arial"/>
          <w:b/>
          <w:bCs/>
          <w:szCs w:val="20"/>
          <w:lang w:eastAsia="es-CO"/>
        </w:rPr>
        <w:t>Calidad de la respuesta</w:t>
      </w:r>
    </w:p>
    <w:p w:rsidR="003F39F9" w:rsidRPr="0073083C" w:rsidRDefault="003F39F9" w:rsidP="003F39F9">
      <w:pPr>
        <w:shd w:val="clear" w:color="auto" w:fill="FFFFFF"/>
        <w:spacing w:after="0"/>
        <w:ind w:left="284" w:hanging="284"/>
        <w:jc w:val="both"/>
        <w:rPr>
          <w:rFonts w:ascii="Arial" w:eastAsia="Times New Roman" w:hAnsi="Arial" w:cs="Arial"/>
          <w:b/>
          <w:bCs/>
          <w:szCs w:val="20"/>
          <w:lang w:eastAsia="es-CO"/>
        </w:rPr>
      </w:pPr>
    </w:p>
    <w:p w:rsidR="003F39F9" w:rsidRDefault="003F39F9" w:rsidP="003F39F9">
      <w:pPr>
        <w:shd w:val="clear" w:color="auto" w:fill="FFFFFF"/>
        <w:spacing w:after="0"/>
        <w:jc w:val="both"/>
        <w:rPr>
          <w:rFonts w:ascii="Arial" w:eastAsia="Times New Roman" w:hAnsi="Arial" w:cs="Arial"/>
          <w:bCs/>
          <w:szCs w:val="20"/>
          <w:lang w:eastAsia="es-CO"/>
        </w:rPr>
      </w:pPr>
      <w:r>
        <w:rPr>
          <w:rFonts w:ascii="Arial" w:eastAsia="Times New Roman" w:hAnsi="Arial" w:cs="Arial"/>
          <w:bCs/>
          <w:szCs w:val="20"/>
          <w:lang w:eastAsia="es-CO"/>
        </w:rPr>
        <w:t xml:space="preserve">Frente a la calidad de la respuesta se observa que en su mayoría las dependencias cumplen con resolver </w:t>
      </w:r>
      <w:r w:rsidR="002C546F">
        <w:rPr>
          <w:rFonts w:ascii="Arial" w:eastAsia="Times New Roman" w:hAnsi="Arial" w:cs="Arial"/>
          <w:bCs/>
          <w:szCs w:val="20"/>
          <w:lang w:eastAsia="es-CO"/>
        </w:rPr>
        <w:t xml:space="preserve">la </w:t>
      </w:r>
      <w:r>
        <w:rPr>
          <w:rFonts w:ascii="Arial" w:eastAsia="Times New Roman" w:hAnsi="Arial" w:cs="Arial"/>
          <w:bCs/>
          <w:szCs w:val="20"/>
          <w:lang w:eastAsia="es-CO"/>
        </w:rPr>
        <w:t xml:space="preserve">petición planteada en los mejores términos. </w:t>
      </w:r>
    </w:p>
    <w:p w:rsidR="00735C93" w:rsidRDefault="00735C93" w:rsidP="00375632">
      <w:pPr>
        <w:jc w:val="both"/>
        <w:rPr>
          <w:rFonts w:ascii="Arial" w:hAnsi="Arial" w:cs="Arial"/>
        </w:rPr>
      </w:pPr>
    </w:p>
    <w:p w:rsidR="00511D6F" w:rsidRPr="00A002C4" w:rsidRDefault="00511D6F" w:rsidP="00511D6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REVISION DEL PROCEDIMIENTO DE </w:t>
      </w:r>
      <w:r>
        <w:rPr>
          <w:rFonts w:ascii="Arial" w:hAnsi="Arial" w:cs="Arial"/>
          <w:b/>
          <w:bCs/>
        </w:rPr>
        <w:t>QUEJAS Y RECLAMOS VERSION 1.0</w:t>
      </w:r>
    </w:p>
    <w:p w:rsidR="00990B06" w:rsidRDefault="00990B06" w:rsidP="00990B06">
      <w:pPr>
        <w:jc w:val="both"/>
        <w:rPr>
          <w:rFonts w:ascii="Arial" w:hAnsi="Arial" w:cs="Arial"/>
        </w:rPr>
      </w:pPr>
      <w:r w:rsidRPr="00990B06">
        <w:rPr>
          <w:rFonts w:ascii="Arial" w:hAnsi="Arial" w:cs="Arial"/>
        </w:rPr>
        <w:t xml:space="preserve">Se llevó a cabo la revisión del procedimiento de quejas y reclamos </w:t>
      </w:r>
      <w:r w:rsidR="003F3320">
        <w:rPr>
          <w:rFonts w:ascii="Arial" w:hAnsi="Arial" w:cs="Arial"/>
        </w:rPr>
        <w:t>la cual continú</w:t>
      </w:r>
      <w:r w:rsidR="00CF6E4C">
        <w:rPr>
          <w:rFonts w:ascii="Arial" w:hAnsi="Arial" w:cs="Arial"/>
        </w:rPr>
        <w:t xml:space="preserve">a con la </w:t>
      </w:r>
      <w:r w:rsidRPr="00990B06">
        <w:rPr>
          <w:rFonts w:ascii="Arial" w:hAnsi="Arial" w:cs="Arial"/>
        </w:rPr>
        <w:t>versión 1.0</w:t>
      </w:r>
      <w:r>
        <w:rPr>
          <w:rFonts w:ascii="Arial" w:hAnsi="Arial" w:cs="Arial"/>
        </w:rPr>
        <w:t xml:space="preserve"> cuyo objetivo es: “Definir el procedimiento a seguir para la identificación, el control, la responsabilidad y la autoridad relacionados con el tratamiento a las peticiones, quejas y reclamos recibidos por la organización”</w:t>
      </w:r>
    </w:p>
    <w:p w:rsidR="00F30987" w:rsidRDefault="00F30987" w:rsidP="00990B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06BD4">
        <w:rPr>
          <w:rFonts w:ascii="Arial" w:hAnsi="Arial" w:cs="Arial"/>
        </w:rPr>
        <w:t>na vez realizada la revisión</w:t>
      </w:r>
      <w:r w:rsidR="00A81615">
        <w:rPr>
          <w:rFonts w:ascii="Arial" w:hAnsi="Arial" w:cs="Arial"/>
        </w:rPr>
        <w:t>,</w:t>
      </w:r>
      <w:r w:rsidR="00606BD4">
        <w:rPr>
          <w:rFonts w:ascii="Arial" w:hAnsi="Arial" w:cs="Arial"/>
        </w:rPr>
        <w:t xml:space="preserve"> nuevamente se </w:t>
      </w:r>
      <w:r>
        <w:rPr>
          <w:rFonts w:ascii="Arial" w:hAnsi="Arial" w:cs="Arial"/>
        </w:rPr>
        <w:t>detectó lo siguiente:</w:t>
      </w:r>
    </w:p>
    <w:p w:rsidR="00996DA0" w:rsidRDefault="00FA287F" w:rsidP="00996DA0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996DA0">
        <w:rPr>
          <w:rFonts w:ascii="Arial" w:hAnsi="Arial" w:cs="Arial"/>
        </w:rPr>
        <w:t xml:space="preserve">Se recomienda </w:t>
      </w:r>
      <w:r w:rsidR="006E1410" w:rsidRPr="00996DA0">
        <w:rPr>
          <w:rFonts w:ascii="Arial" w:hAnsi="Arial" w:cs="Arial"/>
        </w:rPr>
        <w:t xml:space="preserve">revisar y </w:t>
      </w:r>
      <w:r w:rsidRPr="00996DA0">
        <w:rPr>
          <w:rFonts w:ascii="Arial" w:hAnsi="Arial" w:cs="Arial"/>
        </w:rPr>
        <w:t>complementar l</w:t>
      </w:r>
      <w:r w:rsidR="00AC6F5C" w:rsidRPr="00996DA0">
        <w:rPr>
          <w:rFonts w:ascii="Arial" w:hAnsi="Arial" w:cs="Arial"/>
        </w:rPr>
        <w:t>os puntos 4 y 5 que hacen referencia a la no</w:t>
      </w:r>
      <w:r w:rsidR="006E1410" w:rsidRPr="00996DA0">
        <w:rPr>
          <w:rFonts w:ascii="Arial" w:hAnsi="Arial" w:cs="Arial"/>
        </w:rPr>
        <w:t xml:space="preserve">rmatividad general y específica, incluyendo aquellas que son aplicables al proceso tales como: </w:t>
      </w:r>
      <w:r w:rsidR="00606BD4" w:rsidRPr="00606BD4">
        <w:rPr>
          <w:rFonts w:ascii="Arial" w:hAnsi="Arial" w:cs="Arial"/>
        </w:rPr>
        <w:t xml:space="preserve">Decreto 1166 de 2016 </w:t>
      </w:r>
      <w:r w:rsidR="00606BD4" w:rsidRPr="00606BD4">
        <w:rPr>
          <w:rFonts w:ascii="Arial" w:hAnsi="Arial" w:cs="Arial"/>
          <w:i/>
        </w:rPr>
        <w:t>“Por el cual se adiciona el capítulo 12 al Título 3 de la Parte 2 del Libro 2 del Decreto 1069 de 2015, Decreto Único Reglamentario del Sector Justicia del Derecho, relacionado con la presentación, tratamiento y radicación de las peticiones presentadas verbalmente</w:t>
      </w:r>
      <w:r w:rsidR="00606BD4">
        <w:rPr>
          <w:rFonts w:ascii="Arial" w:hAnsi="Arial" w:cs="Arial"/>
        </w:rPr>
        <w:t>”</w:t>
      </w:r>
      <w:r w:rsidR="007E41CF">
        <w:rPr>
          <w:rFonts w:ascii="Arial" w:hAnsi="Arial" w:cs="Arial"/>
        </w:rPr>
        <w:t xml:space="preserve">. Así como </w:t>
      </w:r>
      <w:r w:rsidR="006E1410" w:rsidRPr="00996DA0">
        <w:rPr>
          <w:rFonts w:ascii="Arial" w:hAnsi="Arial" w:cs="Arial"/>
        </w:rPr>
        <w:t xml:space="preserve">la </w:t>
      </w:r>
      <w:r w:rsidR="006E1410" w:rsidRPr="00996DA0">
        <w:rPr>
          <w:rFonts w:ascii="Arial" w:hAnsi="Arial" w:cs="Arial"/>
        </w:rPr>
        <w:lastRenderedPageBreak/>
        <w:t>Ley 1755 de 2015, Por medio de la cual se regula el Derecho Fundamental de Petición y se sustituye un título del Código de Procedimiento Administrativo y de lo Contencioso Administrativo, Ley 1437 de 2011, Código Contencioso Administrativo: Del cual se extraen las formalidades y términos para atender las solicitudes y peticiones presentadas por los ciudadanos an</w:t>
      </w:r>
      <w:r w:rsidR="00996DA0" w:rsidRPr="00996DA0">
        <w:rPr>
          <w:rFonts w:ascii="Arial" w:hAnsi="Arial" w:cs="Arial"/>
        </w:rPr>
        <w:t>te cualquier entidad del Estado, Ley 1712 de 2014, Por medio de la cual se crea la Ley de Transparencia y del Derecho de Acceso a la Información Pública Nacional y se dictan otras disposiciones, Decreto 103 de 2015, Por el cual se reglamenta parcialmente la Ley 1712 de 2014 y</w:t>
      </w:r>
      <w:r w:rsidR="00996DA0">
        <w:rPr>
          <w:rFonts w:ascii="Arial" w:hAnsi="Arial" w:cs="Arial"/>
        </w:rPr>
        <w:t xml:space="preserve"> se dictan otras disposiciones y las demás que apliquen.</w:t>
      </w:r>
    </w:p>
    <w:p w:rsidR="00996DA0" w:rsidRDefault="008841A7" w:rsidP="00996DA0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recomienda revisar en numeral 7, en cuanto a derechos de petición y ajustarlo teniendo en cuenta los cambios con la expedición del Decreto 1755 de 2015 </w:t>
      </w:r>
    </w:p>
    <w:p w:rsidR="001772EE" w:rsidRPr="00996DA0" w:rsidRDefault="001772EE" w:rsidP="00996DA0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numeral 7.6 hace mención a la periodicidad de revisión del procedimiento, el cual no se está cumplimiento, por lo que se recomienda evaluar la pertinencia de este punto. </w:t>
      </w:r>
    </w:p>
    <w:p w:rsidR="006E1410" w:rsidRPr="00996DA0" w:rsidRDefault="006E1410" w:rsidP="00996DA0">
      <w:pPr>
        <w:spacing w:after="0"/>
        <w:jc w:val="both"/>
        <w:rPr>
          <w:rFonts w:ascii="Arial" w:hAnsi="Arial" w:cs="Arial"/>
        </w:rPr>
      </w:pPr>
    </w:p>
    <w:p w:rsidR="00F435E5" w:rsidRPr="008841A7" w:rsidRDefault="00F435E5" w:rsidP="00F435E5">
      <w:pPr>
        <w:jc w:val="center"/>
        <w:rPr>
          <w:rFonts w:ascii="Arial" w:hAnsi="Arial" w:cs="Arial"/>
          <w:b/>
        </w:rPr>
      </w:pPr>
      <w:r w:rsidRPr="008841A7">
        <w:rPr>
          <w:rFonts w:ascii="Arial" w:hAnsi="Arial" w:cs="Arial"/>
          <w:b/>
        </w:rPr>
        <w:t>CONCLUSIONES</w:t>
      </w:r>
    </w:p>
    <w:p w:rsidR="00434F7F" w:rsidRDefault="00434F7F" w:rsidP="00434F7F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Se evidencia que la entidad mantiene su buen desempeño en cuanto al tratamiento de las Peticiones, Quejas, Reclamos y Sugerencias recibidas durante el primer semestre de la vigencia 2019 con un 100% de PQRSD respondidas dentro de los términos legales.</w:t>
      </w:r>
    </w:p>
    <w:p w:rsidR="00C464CB" w:rsidRDefault="00C464CB" w:rsidP="00F435E5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C464CB">
        <w:rPr>
          <w:rFonts w:ascii="Arial" w:hAnsi="Arial" w:cs="Arial"/>
        </w:rPr>
        <w:t xml:space="preserve">La OCI pudo evidenciar </w:t>
      </w:r>
      <w:r>
        <w:rPr>
          <w:rFonts w:ascii="Arial" w:hAnsi="Arial" w:cs="Arial"/>
        </w:rPr>
        <w:t xml:space="preserve">que </w:t>
      </w:r>
      <w:r w:rsidRPr="00C464CB">
        <w:rPr>
          <w:rFonts w:ascii="Arial" w:hAnsi="Arial" w:cs="Arial"/>
        </w:rPr>
        <w:t>en la nueva página web de la entidad (</w:t>
      </w:r>
      <w:hyperlink r:id="rId12" w:history="1">
        <w:r w:rsidRPr="00C464CB">
          <w:rPr>
            <w:rStyle w:val="Hipervnculo"/>
            <w:rFonts w:ascii="Arial" w:hAnsi="Arial" w:cs="Arial"/>
          </w:rPr>
          <w:t>www.loteriasantander.gov.co</w:t>
        </w:r>
      </w:hyperlink>
      <w:r w:rsidRPr="00C464CB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fue ubicado </w:t>
      </w:r>
      <w:r w:rsidRPr="00C464CB">
        <w:rPr>
          <w:rFonts w:ascii="Arial" w:hAnsi="Arial" w:cs="Arial"/>
        </w:rPr>
        <w:t>e</w:t>
      </w:r>
      <w:r w:rsidR="00AD1649" w:rsidRPr="00C464CB">
        <w:rPr>
          <w:rFonts w:ascii="Arial" w:hAnsi="Arial" w:cs="Arial"/>
        </w:rPr>
        <w:t>l link de PQR</w:t>
      </w:r>
      <w:r w:rsidRPr="00C464C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en un lugar de visible y de fácil acceso</w:t>
      </w:r>
      <w:r w:rsidR="00622C54">
        <w:rPr>
          <w:rFonts w:ascii="Arial" w:hAnsi="Arial" w:cs="Arial"/>
        </w:rPr>
        <w:t xml:space="preserve"> dar cumplimiento a lo establecido en el artículo 76 de la ley 1474 de 2011</w:t>
      </w:r>
      <w:r w:rsidR="00AD1649" w:rsidRPr="00C464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así como la inclusión en el formulario de DENUNCIA como una nueva tipología.</w:t>
      </w:r>
    </w:p>
    <w:p w:rsidR="00F35979" w:rsidRPr="00C464CB" w:rsidRDefault="00F35979" w:rsidP="00F435E5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C464CB">
        <w:rPr>
          <w:rFonts w:ascii="Arial" w:hAnsi="Arial" w:cs="Arial"/>
        </w:rPr>
        <w:t xml:space="preserve">La información </w:t>
      </w:r>
      <w:r w:rsidR="00B8476D" w:rsidRPr="00C464CB">
        <w:rPr>
          <w:rFonts w:ascii="Arial" w:hAnsi="Arial" w:cs="Arial"/>
        </w:rPr>
        <w:t>d</w:t>
      </w:r>
      <w:r w:rsidR="00A81615" w:rsidRPr="00C464CB">
        <w:rPr>
          <w:rFonts w:ascii="Arial" w:hAnsi="Arial" w:cs="Arial"/>
        </w:rPr>
        <w:t>el</w:t>
      </w:r>
      <w:r w:rsidR="00B8476D" w:rsidRPr="00C464CB">
        <w:rPr>
          <w:rFonts w:ascii="Arial" w:hAnsi="Arial" w:cs="Arial"/>
        </w:rPr>
        <w:t xml:space="preserve"> tratamiento dado a las PQRS</w:t>
      </w:r>
      <w:r w:rsidR="00A81615" w:rsidRPr="00C464CB">
        <w:rPr>
          <w:rFonts w:ascii="Arial" w:hAnsi="Arial" w:cs="Arial"/>
        </w:rPr>
        <w:t xml:space="preserve"> </w:t>
      </w:r>
      <w:r w:rsidR="00B8476D" w:rsidRPr="00C464CB">
        <w:rPr>
          <w:rFonts w:ascii="Arial" w:hAnsi="Arial" w:cs="Arial"/>
        </w:rPr>
        <w:t xml:space="preserve">durante el </w:t>
      </w:r>
      <w:r w:rsidR="00434F7F">
        <w:rPr>
          <w:rFonts w:ascii="Arial" w:hAnsi="Arial" w:cs="Arial"/>
        </w:rPr>
        <w:t>primer</w:t>
      </w:r>
      <w:r w:rsidR="00A81615" w:rsidRPr="00C464CB">
        <w:rPr>
          <w:rFonts w:ascii="Arial" w:hAnsi="Arial" w:cs="Arial"/>
        </w:rPr>
        <w:t xml:space="preserve"> semestre</w:t>
      </w:r>
      <w:r w:rsidRPr="00C464CB">
        <w:rPr>
          <w:rFonts w:ascii="Arial" w:hAnsi="Arial" w:cs="Arial"/>
        </w:rPr>
        <w:t xml:space="preserve"> </w:t>
      </w:r>
      <w:r w:rsidR="00434F7F">
        <w:rPr>
          <w:rFonts w:ascii="Arial" w:hAnsi="Arial" w:cs="Arial"/>
        </w:rPr>
        <w:t>de la vigencia 2019</w:t>
      </w:r>
      <w:r w:rsidR="00B8476D" w:rsidRPr="00C464CB">
        <w:rPr>
          <w:rFonts w:ascii="Arial" w:hAnsi="Arial" w:cs="Arial"/>
        </w:rPr>
        <w:t xml:space="preserve">, </w:t>
      </w:r>
      <w:r w:rsidRPr="00C464CB">
        <w:rPr>
          <w:rFonts w:ascii="Arial" w:hAnsi="Arial" w:cs="Arial"/>
        </w:rPr>
        <w:t xml:space="preserve">fue presentada </w:t>
      </w:r>
      <w:r w:rsidR="00434F7F">
        <w:rPr>
          <w:rFonts w:ascii="Arial" w:hAnsi="Arial" w:cs="Arial"/>
        </w:rPr>
        <w:t xml:space="preserve">a la Oficina de Control Interno </w:t>
      </w:r>
      <w:r w:rsidRPr="00C464CB">
        <w:rPr>
          <w:rFonts w:ascii="Arial" w:hAnsi="Arial" w:cs="Arial"/>
        </w:rPr>
        <w:t xml:space="preserve">oportunamente por la funcionaria encargada. </w:t>
      </w:r>
    </w:p>
    <w:p w:rsidR="008841A7" w:rsidRDefault="008841A7" w:rsidP="00F435E5">
      <w:pPr>
        <w:jc w:val="center"/>
        <w:rPr>
          <w:rFonts w:ascii="Arial" w:hAnsi="Arial" w:cs="Arial"/>
          <w:b/>
        </w:rPr>
      </w:pPr>
    </w:p>
    <w:p w:rsidR="00F435E5" w:rsidRPr="008841A7" w:rsidRDefault="00F435E5" w:rsidP="00F435E5">
      <w:pPr>
        <w:jc w:val="center"/>
        <w:rPr>
          <w:rFonts w:ascii="Arial" w:hAnsi="Arial" w:cs="Arial"/>
          <w:b/>
        </w:rPr>
      </w:pPr>
      <w:r w:rsidRPr="008841A7">
        <w:rPr>
          <w:rFonts w:ascii="Arial" w:hAnsi="Arial" w:cs="Arial"/>
          <w:b/>
        </w:rPr>
        <w:t>RECOMENDACIONES</w:t>
      </w:r>
    </w:p>
    <w:p w:rsidR="00813163" w:rsidRDefault="00F435E5" w:rsidP="00F435E5">
      <w:pPr>
        <w:jc w:val="both"/>
        <w:rPr>
          <w:rFonts w:ascii="Arial" w:hAnsi="Arial" w:cs="Arial"/>
        </w:rPr>
      </w:pPr>
      <w:r w:rsidRPr="00F435E5">
        <w:rPr>
          <w:rFonts w:ascii="Arial" w:hAnsi="Arial" w:cs="Arial"/>
        </w:rPr>
        <w:t xml:space="preserve">De acuerdo a la Ley 1474 de 2011, Art. No. 76, “Oficina de Quejas, Sugerencias y Reclamos, en toda entidad pública, deberá existir por lo menos una dependencia encargada de recibir, tramitar y resolver las quejas, sugerencias y reclamos que los ciudadanos formulen, y que se relacionen con el cumplimiento de la misión de la entidad”. </w:t>
      </w:r>
    </w:p>
    <w:p w:rsidR="00F435E5" w:rsidRDefault="00F435E5" w:rsidP="00F435E5">
      <w:pPr>
        <w:jc w:val="both"/>
        <w:rPr>
          <w:rFonts w:ascii="Arial" w:hAnsi="Arial" w:cs="Arial"/>
        </w:rPr>
      </w:pPr>
      <w:r w:rsidRPr="00F435E5">
        <w:rPr>
          <w:rFonts w:ascii="Arial" w:hAnsi="Arial" w:cs="Arial"/>
        </w:rPr>
        <w:t xml:space="preserve">Por lo anterior se recomienda: </w:t>
      </w:r>
    </w:p>
    <w:p w:rsidR="009D21DD" w:rsidRDefault="00B4590F" w:rsidP="00B4590F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Realizar los ajustes </w:t>
      </w:r>
      <w:r w:rsidRPr="00E21FBC">
        <w:rPr>
          <w:rFonts w:ascii="Arial" w:hAnsi="Arial" w:cs="Arial"/>
        </w:rPr>
        <w:t>al procedimiento de QUEJAS Y RECLAMOS versión 1.0, que se han propuesto en los diferentes informes presentados por la Oficina Asesora de Control Interno</w:t>
      </w:r>
      <w:r>
        <w:rPr>
          <w:rFonts w:ascii="Arial" w:hAnsi="Arial" w:cs="Arial"/>
        </w:rPr>
        <w:t xml:space="preserve"> en cuanto a la actualización de la normatividad, </w:t>
      </w:r>
      <w:r w:rsidR="009D21DD" w:rsidRPr="00B4590F">
        <w:rPr>
          <w:rFonts w:ascii="Arial" w:hAnsi="Arial" w:cs="Arial"/>
        </w:rPr>
        <w:t>defin</w:t>
      </w:r>
      <w:r w:rsidR="00622C54">
        <w:rPr>
          <w:rFonts w:ascii="Arial" w:hAnsi="Arial" w:cs="Arial"/>
        </w:rPr>
        <w:t>ir</w:t>
      </w:r>
      <w:r w:rsidR="009D21DD" w:rsidRPr="00B4590F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laramente las responsabilidades y los tiempos de respuesta entre otros.</w:t>
      </w:r>
    </w:p>
    <w:p w:rsidR="001161C3" w:rsidRDefault="001161C3" w:rsidP="00624802">
      <w:pPr>
        <w:pStyle w:val="Prrafodelista"/>
        <w:ind w:left="360"/>
        <w:jc w:val="both"/>
        <w:rPr>
          <w:rFonts w:ascii="Arial" w:hAnsi="Arial" w:cs="Arial"/>
        </w:rPr>
      </w:pPr>
    </w:p>
    <w:p w:rsidR="00E41930" w:rsidRDefault="00E41930" w:rsidP="00B4590F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Contemplar la </w:t>
      </w:r>
      <w:r w:rsidR="00624802">
        <w:rPr>
          <w:rFonts w:ascii="Arial" w:hAnsi="Arial" w:cs="Arial"/>
        </w:rPr>
        <w:t>adopción de un mecanismo para facilitar la trazabilidad de la información referente a</w:t>
      </w:r>
      <w:r>
        <w:rPr>
          <w:rFonts w:ascii="Arial" w:hAnsi="Arial" w:cs="Arial"/>
        </w:rPr>
        <w:t xml:space="preserve"> la</w:t>
      </w:r>
      <w:r w:rsidR="0062480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PQRS que son recibidas por la entidad. </w:t>
      </w:r>
    </w:p>
    <w:p w:rsidR="00F435E5" w:rsidRDefault="00B4590F" w:rsidP="00F435E5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Revisar con periodicidad</w:t>
      </w:r>
      <w:r w:rsidR="00B6133F">
        <w:rPr>
          <w:rFonts w:ascii="Arial" w:hAnsi="Arial" w:cs="Arial"/>
        </w:rPr>
        <w:t xml:space="preserve"> </w:t>
      </w:r>
      <w:r w:rsidR="00F435E5" w:rsidRPr="00E21FBC">
        <w:rPr>
          <w:rFonts w:ascii="Arial" w:hAnsi="Arial" w:cs="Arial"/>
        </w:rPr>
        <w:t xml:space="preserve">el </w:t>
      </w:r>
      <w:r w:rsidR="00813163" w:rsidRPr="00E21FBC">
        <w:rPr>
          <w:rFonts w:ascii="Arial" w:hAnsi="Arial" w:cs="Arial"/>
        </w:rPr>
        <w:t>buzón para la recepción de PQRS ubicado en la entrada principal de la Lotería Santander, con el fin de mantener disponible y en buen estado el formato para su utilización</w:t>
      </w:r>
      <w:r w:rsidR="00F435E5" w:rsidRPr="00E21FBC">
        <w:rPr>
          <w:rFonts w:ascii="Arial" w:hAnsi="Arial" w:cs="Arial"/>
        </w:rPr>
        <w:t xml:space="preserve">. </w:t>
      </w:r>
    </w:p>
    <w:p w:rsidR="0037211E" w:rsidRDefault="00B6133F" w:rsidP="00F435E5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Evaluar la funcionalidad y accesibilidad de la</w:t>
      </w:r>
      <w:r w:rsidR="0037211E" w:rsidRPr="00E21FBC">
        <w:rPr>
          <w:rFonts w:ascii="Arial" w:hAnsi="Arial" w:cs="Arial"/>
        </w:rPr>
        <w:t xml:space="preserve"> línea telefónica que </w:t>
      </w:r>
      <w:r>
        <w:rPr>
          <w:rFonts w:ascii="Arial" w:hAnsi="Arial" w:cs="Arial"/>
        </w:rPr>
        <w:t xml:space="preserve">la entidad ha destinado para la recepción </w:t>
      </w:r>
      <w:r w:rsidR="005B6EB5">
        <w:rPr>
          <w:rFonts w:ascii="Arial" w:hAnsi="Arial" w:cs="Arial"/>
        </w:rPr>
        <w:t>de PQRS.</w:t>
      </w:r>
    </w:p>
    <w:p w:rsidR="00E21FBC" w:rsidRDefault="00E21FBC" w:rsidP="00E21FBC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E21FBC">
        <w:rPr>
          <w:rFonts w:ascii="Arial" w:hAnsi="Arial" w:cs="Arial"/>
        </w:rPr>
        <w:t xml:space="preserve">Unificar las quejas más reiterativas en cuanto a su naturaleza y evaluar su impacto para la Lotería Santander, lo cual servirá como mecanismo de control que permita identificar acciones de oportunidades y mejoras. </w:t>
      </w:r>
    </w:p>
    <w:p w:rsidR="00B16D1E" w:rsidRPr="00E21FBC" w:rsidRDefault="00F435E5" w:rsidP="00F435E5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E21FBC">
        <w:rPr>
          <w:rFonts w:ascii="Arial" w:hAnsi="Arial" w:cs="Arial"/>
        </w:rPr>
        <w:t>Continuar respondiendo de acuerdo a las normas legales vigentes, las solicitudes del ciudadano; obteniendo con ello mayor confianza, credibilidad y la comunicación necesaria entre los usuarios y la entidad.</w:t>
      </w:r>
      <w:bookmarkStart w:id="0" w:name="_GoBack"/>
      <w:bookmarkEnd w:id="0"/>
    </w:p>
    <w:p w:rsidR="008841A7" w:rsidRDefault="008841A7" w:rsidP="00F435E5">
      <w:pPr>
        <w:jc w:val="both"/>
        <w:rPr>
          <w:rFonts w:ascii="Arial" w:hAnsi="Arial" w:cs="Arial"/>
        </w:rPr>
      </w:pPr>
    </w:p>
    <w:p w:rsidR="00C03DA7" w:rsidRDefault="009F651E" w:rsidP="009F651E">
      <w:pPr>
        <w:ind w:left="28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F651E">
        <w:rPr>
          <w:rFonts w:ascii="Arial" w:hAnsi="Arial" w:cs="Arial"/>
          <w:color w:val="FF0000"/>
        </w:rPr>
        <w:t xml:space="preserve">ORIGINAL FIRMADO </w:t>
      </w:r>
    </w:p>
    <w:p w:rsidR="008841A7" w:rsidRPr="008841A7" w:rsidRDefault="008841A7" w:rsidP="008841A7">
      <w:pPr>
        <w:spacing w:after="0" w:line="240" w:lineRule="auto"/>
        <w:jc w:val="center"/>
        <w:rPr>
          <w:rFonts w:ascii="Arial" w:hAnsi="Arial" w:cs="Arial"/>
          <w:b/>
        </w:rPr>
      </w:pPr>
      <w:r w:rsidRPr="008841A7">
        <w:rPr>
          <w:rFonts w:ascii="Arial" w:hAnsi="Arial" w:cs="Arial"/>
          <w:b/>
        </w:rPr>
        <w:t>SANDRA PATRICIA MEJIA ABELLO</w:t>
      </w:r>
    </w:p>
    <w:p w:rsidR="008841A7" w:rsidRPr="00F435E5" w:rsidRDefault="008841A7" w:rsidP="008841A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Jefe Oficina Asesora de Control Interno</w:t>
      </w:r>
    </w:p>
    <w:sectPr w:rsidR="008841A7" w:rsidRPr="00F435E5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2C9" w:rsidRDefault="008542C9" w:rsidP="00B16D1E">
      <w:pPr>
        <w:spacing w:after="0" w:line="240" w:lineRule="auto"/>
      </w:pPr>
      <w:r>
        <w:separator/>
      </w:r>
    </w:p>
  </w:endnote>
  <w:endnote w:type="continuationSeparator" w:id="0">
    <w:p w:rsidR="008542C9" w:rsidRDefault="008542C9" w:rsidP="00B1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2C9" w:rsidRDefault="008542C9" w:rsidP="00B16D1E">
      <w:pPr>
        <w:spacing w:after="0" w:line="240" w:lineRule="auto"/>
      </w:pPr>
      <w:r>
        <w:separator/>
      </w:r>
    </w:p>
  </w:footnote>
  <w:footnote w:type="continuationSeparator" w:id="0">
    <w:p w:rsidR="008542C9" w:rsidRDefault="008542C9" w:rsidP="00B1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9F" w:rsidRPr="0038263F" w:rsidRDefault="00DC5485" w:rsidP="0038263F">
    <w:pPr>
      <w:pStyle w:val="Encabezado"/>
      <w:tabs>
        <w:tab w:val="clear" w:pos="4419"/>
        <w:tab w:val="clear" w:pos="8838"/>
        <w:tab w:val="left" w:pos="2269"/>
      </w:tabs>
      <w:rPr>
        <w:rFonts w:ascii="Arial" w:hAnsi="Arial" w:cs="Arial"/>
        <w:sz w:val="28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5DD4CD02" wp14:editId="47C99C0B">
          <wp:simplePos x="0" y="0"/>
          <wp:positionH relativeFrom="column">
            <wp:posOffset>-89535</wp:posOffset>
          </wp:positionH>
          <wp:positionV relativeFrom="paragraph">
            <wp:posOffset>93345</wp:posOffset>
          </wp:positionV>
          <wp:extent cx="1323975" cy="4286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69F" w:rsidRPr="0038263F" w:rsidRDefault="005A069F">
    <w:pPr>
      <w:pStyle w:val="Encabezado"/>
      <w:rPr>
        <w:rFonts w:ascii="Arial" w:hAnsi="Arial" w:cs="Arial"/>
        <w:b/>
        <w:sz w:val="28"/>
      </w:rPr>
    </w:pPr>
    <w:r w:rsidRPr="0038263F">
      <w:rPr>
        <w:rFonts w:ascii="Arial" w:hAnsi="Arial" w:cs="Arial"/>
        <w:b/>
        <w:sz w:val="28"/>
      </w:rPr>
      <w:t xml:space="preserve">                                                                    </w:t>
    </w:r>
    <w:r w:rsidRPr="0038263F">
      <w:rPr>
        <w:rFonts w:ascii="Arial" w:hAnsi="Arial" w:cs="Arial"/>
        <w:b/>
        <w:sz w:val="32"/>
      </w:rPr>
      <w:t>LOTERIA SANTANDER</w:t>
    </w:r>
  </w:p>
  <w:p w:rsidR="005A069F" w:rsidRPr="0038263F" w:rsidRDefault="005A069F" w:rsidP="0038263F">
    <w:pPr>
      <w:pStyle w:val="Encabezado"/>
      <w:jc w:val="right"/>
      <w:rPr>
        <w:b/>
      </w:rPr>
    </w:pPr>
    <w:r>
      <w:t xml:space="preserve">                                                                           </w:t>
    </w:r>
    <w:r w:rsidRPr="0038263F">
      <w:rPr>
        <w:b/>
        <w:color w:val="835D00" w:themeColor="accent3" w:themeShade="80"/>
        <w:sz w:val="24"/>
      </w:rPr>
      <w:t xml:space="preserve">OFICINA ASESORA DE CONTROL INTERNO </w:t>
    </w:r>
  </w:p>
  <w:p w:rsidR="005A069F" w:rsidRDefault="005A069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5A9"/>
    <w:multiLevelType w:val="hybridMultilevel"/>
    <w:tmpl w:val="77F43D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71EE"/>
    <w:multiLevelType w:val="hybridMultilevel"/>
    <w:tmpl w:val="4AE22E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20F6"/>
    <w:multiLevelType w:val="multilevel"/>
    <w:tmpl w:val="78E0B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2530822"/>
    <w:multiLevelType w:val="hybridMultilevel"/>
    <w:tmpl w:val="6B44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24732"/>
    <w:multiLevelType w:val="hybridMultilevel"/>
    <w:tmpl w:val="F63E4402"/>
    <w:lvl w:ilvl="0" w:tplc="6DB2DAC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2D5FF4"/>
    <w:multiLevelType w:val="hybridMultilevel"/>
    <w:tmpl w:val="B1C2F1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0201EC"/>
    <w:multiLevelType w:val="hybridMultilevel"/>
    <w:tmpl w:val="26CCC560"/>
    <w:lvl w:ilvl="0" w:tplc="8F1CAD98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51A0D8D"/>
    <w:multiLevelType w:val="hybridMultilevel"/>
    <w:tmpl w:val="BBE6120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1E1C87"/>
    <w:multiLevelType w:val="hybridMultilevel"/>
    <w:tmpl w:val="E510233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3E08E0"/>
    <w:multiLevelType w:val="hybridMultilevel"/>
    <w:tmpl w:val="6DB2CF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8F2A66"/>
    <w:multiLevelType w:val="hybridMultilevel"/>
    <w:tmpl w:val="01C88D24"/>
    <w:lvl w:ilvl="0" w:tplc="240A000B">
      <w:start w:val="1"/>
      <w:numFmt w:val="bullet"/>
      <w:lvlText w:val=""/>
      <w:lvlJc w:val="left"/>
      <w:pPr>
        <w:ind w:left="1572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nsid w:val="70E01E25"/>
    <w:multiLevelType w:val="hybridMultilevel"/>
    <w:tmpl w:val="F08E29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B5"/>
    <w:rsid w:val="0002633B"/>
    <w:rsid w:val="00041010"/>
    <w:rsid w:val="000472FF"/>
    <w:rsid w:val="00060B3C"/>
    <w:rsid w:val="0006155E"/>
    <w:rsid w:val="000868E5"/>
    <w:rsid w:val="000C7100"/>
    <w:rsid w:val="000D1A80"/>
    <w:rsid w:val="000E03F7"/>
    <w:rsid w:val="001161C3"/>
    <w:rsid w:val="00122EDE"/>
    <w:rsid w:val="001428F3"/>
    <w:rsid w:val="001772EE"/>
    <w:rsid w:val="00196489"/>
    <w:rsid w:val="001C10FF"/>
    <w:rsid w:val="00275E99"/>
    <w:rsid w:val="002A4785"/>
    <w:rsid w:val="002C546F"/>
    <w:rsid w:val="00314353"/>
    <w:rsid w:val="0037211E"/>
    <w:rsid w:val="00375632"/>
    <w:rsid w:val="0038263F"/>
    <w:rsid w:val="003B6A17"/>
    <w:rsid w:val="003F3320"/>
    <w:rsid w:val="003F39F9"/>
    <w:rsid w:val="003F5CA6"/>
    <w:rsid w:val="0040409F"/>
    <w:rsid w:val="00407302"/>
    <w:rsid w:val="00434F7F"/>
    <w:rsid w:val="00435CB6"/>
    <w:rsid w:val="00482427"/>
    <w:rsid w:val="00483B69"/>
    <w:rsid w:val="004A2D37"/>
    <w:rsid w:val="004C1D44"/>
    <w:rsid w:val="004C719C"/>
    <w:rsid w:val="005072AD"/>
    <w:rsid w:val="00511D6F"/>
    <w:rsid w:val="005231CE"/>
    <w:rsid w:val="005303E3"/>
    <w:rsid w:val="005432BA"/>
    <w:rsid w:val="00563FB7"/>
    <w:rsid w:val="00581BE6"/>
    <w:rsid w:val="00595F41"/>
    <w:rsid w:val="0059709C"/>
    <w:rsid w:val="005A069F"/>
    <w:rsid w:val="005A575F"/>
    <w:rsid w:val="005B6EB5"/>
    <w:rsid w:val="005C4701"/>
    <w:rsid w:val="005D6DE5"/>
    <w:rsid w:val="005E4A0D"/>
    <w:rsid w:val="005F095E"/>
    <w:rsid w:val="00606BD4"/>
    <w:rsid w:val="00622C54"/>
    <w:rsid w:val="00624802"/>
    <w:rsid w:val="006A3893"/>
    <w:rsid w:val="006A7F7D"/>
    <w:rsid w:val="006E1410"/>
    <w:rsid w:val="006E566C"/>
    <w:rsid w:val="007239B5"/>
    <w:rsid w:val="00735C93"/>
    <w:rsid w:val="00771852"/>
    <w:rsid w:val="007A7179"/>
    <w:rsid w:val="007C496C"/>
    <w:rsid w:val="007E41CF"/>
    <w:rsid w:val="00813163"/>
    <w:rsid w:val="0083448A"/>
    <w:rsid w:val="0084334D"/>
    <w:rsid w:val="008542C9"/>
    <w:rsid w:val="00855B84"/>
    <w:rsid w:val="008841A7"/>
    <w:rsid w:val="008A063F"/>
    <w:rsid w:val="008A560E"/>
    <w:rsid w:val="008D5DB7"/>
    <w:rsid w:val="008F302A"/>
    <w:rsid w:val="0090171C"/>
    <w:rsid w:val="009139A4"/>
    <w:rsid w:val="00915055"/>
    <w:rsid w:val="00936BDF"/>
    <w:rsid w:val="00990B06"/>
    <w:rsid w:val="00996DA0"/>
    <w:rsid w:val="009C320C"/>
    <w:rsid w:val="009D21DD"/>
    <w:rsid w:val="009E0676"/>
    <w:rsid w:val="009E3351"/>
    <w:rsid w:val="009F5CB5"/>
    <w:rsid w:val="009F651E"/>
    <w:rsid w:val="00A002C4"/>
    <w:rsid w:val="00A2304E"/>
    <w:rsid w:val="00A40827"/>
    <w:rsid w:val="00A81615"/>
    <w:rsid w:val="00AC6F5C"/>
    <w:rsid w:val="00AD1649"/>
    <w:rsid w:val="00B0144C"/>
    <w:rsid w:val="00B159FF"/>
    <w:rsid w:val="00B16D1E"/>
    <w:rsid w:val="00B4590F"/>
    <w:rsid w:val="00B53A77"/>
    <w:rsid w:val="00B60B5C"/>
    <w:rsid w:val="00B6133F"/>
    <w:rsid w:val="00B634A7"/>
    <w:rsid w:val="00B8476D"/>
    <w:rsid w:val="00C03DA7"/>
    <w:rsid w:val="00C26785"/>
    <w:rsid w:val="00C3583A"/>
    <w:rsid w:val="00C464CB"/>
    <w:rsid w:val="00C57EDA"/>
    <w:rsid w:val="00CD4AB6"/>
    <w:rsid w:val="00CD7A77"/>
    <w:rsid w:val="00CF6E4C"/>
    <w:rsid w:val="00D2071E"/>
    <w:rsid w:val="00D31928"/>
    <w:rsid w:val="00D323A3"/>
    <w:rsid w:val="00D64F27"/>
    <w:rsid w:val="00DC5485"/>
    <w:rsid w:val="00DD234E"/>
    <w:rsid w:val="00E16927"/>
    <w:rsid w:val="00E21FBC"/>
    <w:rsid w:val="00E41930"/>
    <w:rsid w:val="00E51B38"/>
    <w:rsid w:val="00E65983"/>
    <w:rsid w:val="00EB2ED7"/>
    <w:rsid w:val="00EC5763"/>
    <w:rsid w:val="00EF3A49"/>
    <w:rsid w:val="00EF4828"/>
    <w:rsid w:val="00F13BB7"/>
    <w:rsid w:val="00F27491"/>
    <w:rsid w:val="00F30987"/>
    <w:rsid w:val="00F326D0"/>
    <w:rsid w:val="00F35979"/>
    <w:rsid w:val="00F435E5"/>
    <w:rsid w:val="00F8136C"/>
    <w:rsid w:val="00F92478"/>
    <w:rsid w:val="00F96C15"/>
    <w:rsid w:val="00FA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C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6D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D1E"/>
  </w:style>
  <w:style w:type="paragraph" w:styleId="Piedepgina">
    <w:name w:val="footer"/>
    <w:basedOn w:val="Normal"/>
    <w:link w:val="PiedepginaCar"/>
    <w:uiPriority w:val="99"/>
    <w:unhideWhenUsed/>
    <w:rsid w:val="00B16D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D1E"/>
  </w:style>
  <w:style w:type="paragraph" w:styleId="Prrafodelista">
    <w:name w:val="List Paragraph"/>
    <w:basedOn w:val="Normal"/>
    <w:uiPriority w:val="34"/>
    <w:qFormat/>
    <w:rsid w:val="0037563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63FB7"/>
    <w:rPr>
      <w:color w:val="EB880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C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16D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6D1E"/>
  </w:style>
  <w:style w:type="paragraph" w:styleId="Piedepgina">
    <w:name w:val="footer"/>
    <w:basedOn w:val="Normal"/>
    <w:link w:val="PiedepginaCar"/>
    <w:uiPriority w:val="99"/>
    <w:unhideWhenUsed/>
    <w:rsid w:val="00B16D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6D1E"/>
  </w:style>
  <w:style w:type="paragraph" w:styleId="Prrafodelista">
    <w:name w:val="List Paragraph"/>
    <w:basedOn w:val="Normal"/>
    <w:uiPriority w:val="34"/>
    <w:qFormat/>
    <w:rsid w:val="0037563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E0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63FB7"/>
    <w:rPr>
      <w:color w:val="EB880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eriasantander.gov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ntrol%20Interno\Desktop\SANDRA%20MEJIA\2019\INFORMES%20DE%20PQR\INFORME%20DE%20PQR%20-%20PRIMER%20SEMESTRE%20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ntrol%20Interno\Desktop\SANDRA%20MEJIA\2019\INFORMES%20DE%20PQR\INFORME%20DE%20PQR%20-%20PRIMER%20SEMESTRE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ontrol%20Interno\Desktop\SANDRA%20MEJIA\2019\INFORMES%20DE%20PQR\INFORME%20DE%20PQR%20-%20PRIMER%20SEMESTRE%20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CO" sz="1600" b="1" i="0" u="none" strike="noStrike" baseline="0">
                <a:effectLst/>
              </a:rPr>
              <a:t>Número de PQRS por mes</a:t>
            </a:r>
            <a:endParaRPr lang="es-CO" sz="16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2"/>
              <c:layout>
                <c:manualLayout>
                  <c:x val="-0.11440100225052861"/>
                  <c:y val="-0.1150535752923357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Hoja1!$A$26:$A$31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Hoja1!$B$26:$B$31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s-CO" sz="1400"/>
              <a:t>Peticiones</a:t>
            </a:r>
            <a:r>
              <a:rPr lang="es-CO" sz="1400" baseline="0"/>
              <a:t>, Quejas, Reclamos y Sugerencias recibidas - Primer Semestre 2019</a:t>
            </a:r>
            <a:endParaRPr lang="es-CO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1269224473095436"/>
                  <c:y val="-0.2767387055103625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6.2072436129653068E-2"/>
                  <c:y val="7.995151037982757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Hoja1!$A$1:$D$1</c:f>
              <c:strCache>
                <c:ptCount val="4"/>
                <c:pt idx="0">
                  <c:v>PETICIONES </c:v>
                </c:pt>
                <c:pt idx="1">
                  <c:v>QUEJAS </c:v>
                </c:pt>
                <c:pt idx="2">
                  <c:v>RECLAMOS</c:v>
                </c:pt>
                <c:pt idx="3">
                  <c:v>SUGERENCIAS</c:v>
                </c:pt>
              </c:strCache>
            </c:strRef>
          </c:cat>
          <c:val>
            <c:numRef>
              <c:f>Hoja1!$A$2:$D$2</c:f>
              <c:numCache>
                <c:formatCode>General</c:formatCode>
                <c:ptCount val="4"/>
                <c:pt idx="0">
                  <c:v>22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C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CO" sz="1600"/>
              <a:t>Dependencia</a:t>
            </a:r>
            <a:r>
              <a:rPr lang="es-CO" sz="1600" baseline="0"/>
              <a:t> a la cual se dirige la PQRS</a:t>
            </a:r>
            <a:endParaRPr lang="es-CO" sz="16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1"/>
              <c:layout>
                <c:manualLayout>
                  <c:x val="-0.18266688538932635"/>
                  <c:y val="0.1361862058909303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es-CO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Hoja1!$A$42:$C$42</c:f>
              <c:strCache>
                <c:ptCount val="3"/>
                <c:pt idx="0">
                  <c:v>SUBGERENCIA DE MERCADEO </c:v>
                </c:pt>
                <c:pt idx="1">
                  <c:v>SUBGERENCIA JURIDICA </c:v>
                </c:pt>
                <c:pt idx="2">
                  <c:v>SUB. ADMIN. SISTEMAS</c:v>
                </c:pt>
              </c:strCache>
            </c:strRef>
          </c:cat>
          <c:val>
            <c:numRef>
              <c:f>Hoja1!$A$43:$C$43</c:f>
              <c:numCache>
                <c:formatCode>General</c:formatCode>
                <c:ptCount val="3"/>
                <c:pt idx="0">
                  <c:v>18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53BD-D615-44BA-BC2D-C9C76CB1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7</Pages>
  <Words>1700</Words>
  <Characters>9351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Control Interno</dc:creator>
  <cp:lastModifiedBy>Control Interno</cp:lastModifiedBy>
  <cp:revision>27</cp:revision>
  <dcterms:created xsi:type="dcterms:W3CDTF">2019-07-02T15:35:00Z</dcterms:created>
  <dcterms:modified xsi:type="dcterms:W3CDTF">2019-09-09T22:32:00Z</dcterms:modified>
</cp:coreProperties>
</file>